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8B356" w14:textId="575F0558" w:rsidR="00B3647A" w:rsidRPr="00B3647A" w:rsidRDefault="00B3647A" w:rsidP="00B364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3647A">
        <w:rPr>
          <w:rFonts w:ascii="Times New Roman" w:hAnsi="Times New Roman" w:cs="Times New Roman"/>
          <w:b/>
          <w:bCs/>
          <w:sz w:val="28"/>
          <w:szCs w:val="28"/>
        </w:rPr>
        <w:t>Rábatöttös Község Önkormányzata Képviselő-testületének 11/2014. (X.27.) önkormányzati rendelete</w:t>
      </w:r>
      <w:r w:rsidRPr="00B3647A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B3647A">
        <w:rPr>
          <w:rFonts w:ascii="Times New Roman" w:hAnsi="Times New Roman" w:cs="Times New Roman"/>
          <w:b/>
          <w:bCs/>
          <w:sz w:val="28"/>
          <w:szCs w:val="28"/>
        </w:rPr>
        <w:t>Rábatöttös Község Önkormányzata Képviselő-testületének SZERVEZETI ÉS MÜKÖDÉSI SZABÁLYZATÁRÓL</w:t>
      </w:r>
    </w:p>
    <w:p w14:paraId="3094D47E" w14:textId="325AE9C9" w:rsidR="00B3647A" w:rsidRPr="00B3647A" w:rsidRDefault="00B3647A" w:rsidP="00B3647A">
      <w:pPr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 </w:t>
      </w:r>
    </w:p>
    <w:p w14:paraId="58A8AF21" w14:textId="735CF076" w:rsid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Rábatöttös Község Önkormányzatának Képviselő-testülete </w:t>
      </w:r>
      <w:hyperlink r:id="rId4" w:anchor="CA32@BE2" w:tgtFrame="_blank" w:history="1">
        <w:r w:rsidRPr="00B3647A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az Alaptörvény 32. cikk (2) bekezdés</w:t>
        </w:r>
      </w:hyperlink>
      <w:r w:rsidRPr="00B3647A">
        <w:rPr>
          <w:rFonts w:ascii="Times New Roman" w:hAnsi="Times New Roman" w:cs="Times New Roman"/>
          <w:sz w:val="24"/>
          <w:szCs w:val="24"/>
        </w:rPr>
        <w:t>ében meghatározott eredeti jogalkotó hatáskörében, </w:t>
      </w:r>
      <w:hyperlink r:id="rId5" w:anchor="CA32@BE1@POD" w:tgtFrame="_blank" w:history="1">
        <w:r w:rsidRPr="00B3647A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az Alaptörvény 32. cikk (1) bekezdés d) pont</w:t>
        </w:r>
      </w:hyperlink>
      <w:r w:rsidRPr="00B3647A">
        <w:rPr>
          <w:rFonts w:ascii="Times New Roman" w:hAnsi="Times New Roman" w:cs="Times New Roman"/>
          <w:sz w:val="24"/>
          <w:szCs w:val="24"/>
        </w:rPr>
        <w:t>jában meghatározott feladatkörében eljárva, valamint a </w:t>
      </w:r>
      <w:hyperlink r:id="rId6" w:anchor="SZ17." w:history="1">
        <w:r w:rsidRPr="00B3647A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17. §</w:t>
        </w:r>
      </w:hyperlink>
      <w:r w:rsidRPr="00B3647A">
        <w:rPr>
          <w:rFonts w:ascii="Times New Roman" w:hAnsi="Times New Roman" w:cs="Times New Roman"/>
          <w:sz w:val="24"/>
          <w:szCs w:val="24"/>
        </w:rPr>
        <w:t> tekintetében a népszavazás kezdeményezéséről, az európai polgári kezdeményezésről, valamint a népszavazási eljárásról szóló </w:t>
      </w:r>
      <w:hyperlink r:id="rId7" w:anchor="SZ92" w:tgtFrame="_blank" w:history="1">
        <w:r w:rsidRPr="00B3647A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2013. évi CCXXXVIII. törvény 92. §</w:t>
        </w:r>
      </w:hyperlink>
      <w:r w:rsidRPr="00B3647A">
        <w:rPr>
          <w:rFonts w:ascii="Times New Roman" w:hAnsi="Times New Roman" w:cs="Times New Roman"/>
          <w:sz w:val="24"/>
          <w:szCs w:val="24"/>
        </w:rPr>
        <w:t>-ban kapott felhatalmazás alapján, </w:t>
      </w:r>
      <w:hyperlink r:id="rId8" w:anchor="CA32@BE1@POA" w:tgtFrame="_blank" w:history="1">
        <w:r w:rsidRPr="00B3647A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az Alaptörvény 32. cikk (1) bekezdés a) pont</w:t>
        </w:r>
      </w:hyperlink>
      <w:r w:rsidRPr="00B3647A">
        <w:rPr>
          <w:rFonts w:ascii="Times New Roman" w:hAnsi="Times New Roman" w:cs="Times New Roman"/>
          <w:sz w:val="24"/>
          <w:szCs w:val="24"/>
        </w:rPr>
        <w:t>jában meghatározott feladatkörében működésének részletes szabályairól a következő rendeletet alkotja:</w:t>
      </w:r>
    </w:p>
    <w:p w14:paraId="4F81C37F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535828" w14:textId="77777777" w:rsidR="00B3647A" w:rsidRPr="00B3647A" w:rsidRDefault="00B3647A" w:rsidP="00B364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1. Általános rendelkezések</w:t>
      </w:r>
    </w:p>
    <w:p w14:paraId="4A69E832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1. §</w:t>
      </w:r>
      <w:r w:rsidRPr="00B3647A">
        <w:rPr>
          <w:rFonts w:ascii="Times New Roman" w:hAnsi="Times New Roman" w:cs="Times New Roman"/>
          <w:sz w:val="24"/>
          <w:szCs w:val="24"/>
        </w:rPr>
        <w:t> (1) Az önkormányzat hivatalos megnevezése: Rábatöttös Község Önkormányzata.</w:t>
      </w:r>
    </w:p>
    <w:p w14:paraId="5BFDB50E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 Az önkormányzat székhelye: 9765 Rábatöttös, Jókai Mór u. 2.</w:t>
      </w:r>
    </w:p>
    <w:p w14:paraId="2F17D3B2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(3) Az önkormányzat illetékességi területe: Rábatöttös Község közigazgatási területe.</w:t>
      </w:r>
    </w:p>
    <w:p w14:paraId="402125F0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(4) A képviselőtestület hivatalának megnevezése: Vasszécsenyi Közös Önkormányzati Hivatal (székhelye: Vasszécseny, Petőfi Sándor utca 11; Kirendeltség: Rum, Béke u. 22.)</w:t>
      </w:r>
    </w:p>
    <w:p w14:paraId="52B92C99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(5) Az önkormányzat kormányzati funkcióit a rendelet </w:t>
      </w:r>
      <w:hyperlink r:id="rId9" w:anchor="ME1" w:history="1">
        <w:r w:rsidRPr="00B3647A">
          <w:rPr>
            <w:rStyle w:val="Hiperhivatkozs"/>
            <w:rFonts w:ascii="Times New Roman" w:hAnsi="Times New Roman" w:cs="Times New Roman"/>
            <w:sz w:val="24"/>
            <w:szCs w:val="24"/>
          </w:rPr>
          <w:t>1. melléklet</w:t>
        </w:r>
      </w:hyperlink>
      <w:r w:rsidRPr="00B3647A">
        <w:rPr>
          <w:rFonts w:ascii="Times New Roman" w:hAnsi="Times New Roman" w:cs="Times New Roman"/>
          <w:sz w:val="24"/>
          <w:szCs w:val="24"/>
        </w:rPr>
        <w:t>e tartalmazza.</w:t>
      </w:r>
    </w:p>
    <w:p w14:paraId="24F0BD3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2. §</w:t>
      </w:r>
      <w:r w:rsidRPr="00B3647A">
        <w:rPr>
          <w:rFonts w:ascii="Times New Roman" w:hAnsi="Times New Roman" w:cs="Times New Roman"/>
          <w:sz w:val="24"/>
          <w:szCs w:val="24"/>
        </w:rPr>
        <w:t> (1) Az önkormányzat jelképei: a címer és a zászló.</w:t>
      </w:r>
    </w:p>
    <w:p w14:paraId="429742A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 Az önkormányzat jelképeit és azok használatának rendjét külön rendeletben állapítja meg.</w:t>
      </w:r>
    </w:p>
    <w:p w14:paraId="67B5A41C" w14:textId="77777777" w:rsidR="00B3647A" w:rsidRDefault="00B3647A" w:rsidP="00B364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FE463BF" w14:textId="4035B6E1" w:rsidR="00B3647A" w:rsidRPr="00B3647A" w:rsidRDefault="00B3647A" w:rsidP="00B364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2. A képviselő-testület feladat- és hatásköre</w:t>
      </w:r>
    </w:p>
    <w:p w14:paraId="37D36BE1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3. §</w:t>
      </w:r>
      <w:r w:rsidRPr="00B3647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</w:t>
      </w:r>
      <w:r w:rsidRPr="00B3647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B3647A">
        <w:rPr>
          <w:rFonts w:ascii="Times New Roman" w:hAnsi="Times New Roman" w:cs="Times New Roman"/>
          <w:sz w:val="24"/>
          <w:szCs w:val="24"/>
        </w:rPr>
        <w:t>(1) Az önkormányzat önként vállalja az alábbi feladatok ellátását:</w:t>
      </w:r>
    </w:p>
    <w:p w14:paraId="44DE7A3E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a) közösségi és versenysport támogatása</w:t>
      </w:r>
    </w:p>
    <w:p w14:paraId="26047EC2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b) civil szerveződések támogatása</w:t>
      </w:r>
    </w:p>
    <w:p w14:paraId="157F90FA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c)</w:t>
      </w:r>
      <w:r w:rsidRPr="00B3647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B3647A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B3647A">
        <w:rPr>
          <w:rFonts w:ascii="Times New Roman" w:hAnsi="Times New Roman" w:cs="Times New Roman"/>
          <w:sz w:val="24"/>
          <w:szCs w:val="24"/>
        </w:rPr>
        <w:t>Bursa</w:t>
      </w:r>
      <w:proofErr w:type="spellEnd"/>
      <w:r w:rsidRPr="00B3647A">
        <w:rPr>
          <w:rFonts w:ascii="Times New Roman" w:hAnsi="Times New Roman" w:cs="Times New Roman"/>
          <w:sz w:val="24"/>
          <w:szCs w:val="24"/>
        </w:rPr>
        <w:t xml:space="preserve"> Hungarica támogatás</w:t>
      </w:r>
    </w:p>
    <w:p w14:paraId="59E978A5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d) első lakáshoz jutás támogatása</w:t>
      </w:r>
    </w:p>
    <w:p w14:paraId="6CC64A20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e) vérszállítás támogatása</w:t>
      </w:r>
    </w:p>
    <w:p w14:paraId="0E1694F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 További feladatok önkéntes vállalása előtt minden esetben előkészítő eljárást kell lefolytatni, amelyben tisztázni szükséges a feladat ellátásának anyagi, személyi és technikai feltételeit. Az előkészítő eljárást a képviselő-testület döntésétől függően a polgármester vagy az e célra létrehozott ideiglenes bizottság folytathatja le.</w:t>
      </w:r>
    </w:p>
    <w:p w14:paraId="135D1AB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lastRenderedPageBreak/>
        <w:t>(3) A közfeladat önkéntes felvállalását tartalmazó javaslat akkor terjeszthető a képviselő-testület elé, ha tartalmazza a megvalósításához szükséges költségvetési forrásokat.</w:t>
      </w:r>
    </w:p>
    <w:p w14:paraId="75D6187F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3/A. §</w:t>
      </w:r>
      <w:r w:rsidRPr="00B3647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3</w:t>
      </w:r>
      <w:r w:rsidRPr="00B3647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B3647A">
        <w:rPr>
          <w:rFonts w:ascii="Times New Roman" w:hAnsi="Times New Roman" w:cs="Times New Roman"/>
          <w:sz w:val="24"/>
          <w:szCs w:val="24"/>
        </w:rPr>
        <w:t>(1) A Képviselő-testület a következő feladat- és hatáskörök gyakorlásának jogát a polgármesterre ruházza át:</w:t>
      </w:r>
    </w:p>
    <w:p w14:paraId="3176A750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a) Dönt az önkormányzat célhoz nem kötött, átmenetileg szabad pénzeszközeinek betétként történő lekötéséről.</w:t>
      </w:r>
    </w:p>
    <w:p w14:paraId="2FFD868C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b) Hitel igénybevételének kivételével dönt az egyéb banki szolgáltatások igénybevételéről.</w:t>
      </w:r>
    </w:p>
    <w:p w14:paraId="2C1F8493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c) Dönt az önkormányzat alkalmazottainak egy havi munkabére és járulékai erejéig történő hitelfelvételről.</w:t>
      </w:r>
    </w:p>
    <w:p w14:paraId="502DBB77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d) A költségvetési tartalék terhére - utólagos beszámolási kötelezettség mellett az éves költségvetési rendeletben meghatározott keretek között kötelezettséget vállalhat, illetőleg utalványozhat.</w:t>
      </w:r>
    </w:p>
    <w:p w14:paraId="057DA9B0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e) Rendelkezik az önkormányzat gépjárművei felett, használati jogukat, igénybevételüket szabályozza.</w:t>
      </w:r>
    </w:p>
    <w:p w14:paraId="40E3762A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f) Közterület használati engedélyt, illetve közútkezelői engedélyt ad ki.</w:t>
      </w:r>
    </w:p>
    <w:p w14:paraId="7139100F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g)</w:t>
      </w:r>
      <w:r w:rsidRPr="00B3647A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B3647A">
        <w:rPr>
          <w:rFonts w:ascii="Times New Roman" w:hAnsi="Times New Roman" w:cs="Times New Roman"/>
          <w:sz w:val="24"/>
          <w:szCs w:val="24"/>
        </w:rPr>
        <w:t> Dönt az önkormányzat szociális rendeletében meghatározott hatáskörök vonatkozásában.</w:t>
      </w:r>
    </w:p>
    <w:p w14:paraId="3529F162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h)</w:t>
      </w:r>
      <w:r w:rsidRPr="00B3647A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B3647A">
        <w:rPr>
          <w:rFonts w:ascii="Times New Roman" w:hAnsi="Times New Roman" w:cs="Times New Roman"/>
          <w:sz w:val="24"/>
          <w:szCs w:val="24"/>
        </w:rPr>
        <w:t> Dönt a </w:t>
      </w:r>
      <w:hyperlink r:id="rId10" w:anchor="SZ8" w:tgtFrame="_blank" w:history="1">
        <w:r w:rsidRPr="00B3647A">
          <w:rPr>
            <w:rStyle w:val="Hiperhivatkozs"/>
            <w:rFonts w:ascii="Times New Roman" w:hAnsi="Times New Roman" w:cs="Times New Roman"/>
            <w:sz w:val="24"/>
            <w:szCs w:val="24"/>
          </w:rPr>
          <w:t>2016. évi LXXIV. törvény 8. §</w:t>
        </w:r>
      </w:hyperlink>
      <w:r w:rsidRPr="00B3647A">
        <w:rPr>
          <w:rFonts w:ascii="Times New Roman" w:hAnsi="Times New Roman" w:cs="Times New Roman"/>
          <w:sz w:val="24"/>
          <w:szCs w:val="24"/>
        </w:rPr>
        <w:t>-ban szabályozott településkép érvényesítési eszközök vonatkozásában.</w:t>
      </w:r>
    </w:p>
    <w:p w14:paraId="251DFFAA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 A képviselőtestület a következő feladat- és hatáskörök gyakorlásának jogát a Szombathelyi Kistérség Többcélú Társulására ruházza át:</w:t>
      </w:r>
    </w:p>
    <w:p w14:paraId="0AE5E60B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a) háziorvosi és házi gyermekorvosi ügyeleti feladatok ellátása</w:t>
      </w:r>
    </w:p>
    <w:p w14:paraId="30B6D9D6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b) központi orvosi ügyeleti feladatok ellátása.</w:t>
      </w:r>
    </w:p>
    <w:p w14:paraId="71CFB62A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(3) A képviselő-testület az </w:t>
      </w:r>
      <w:hyperlink r:id="rId11" w:anchor="SZ3/A.@BE(1)" w:history="1">
        <w:r w:rsidRPr="00B3647A">
          <w:rPr>
            <w:rStyle w:val="Hiperhivatkozs"/>
            <w:rFonts w:ascii="Times New Roman" w:hAnsi="Times New Roman" w:cs="Times New Roman"/>
            <w:sz w:val="24"/>
            <w:szCs w:val="24"/>
          </w:rPr>
          <w:t>(1)-(2) bekezdés</w:t>
        </w:r>
      </w:hyperlink>
      <w:r w:rsidRPr="00B3647A">
        <w:rPr>
          <w:rFonts w:ascii="Times New Roman" w:hAnsi="Times New Roman" w:cs="Times New Roman"/>
          <w:sz w:val="24"/>
          <w:szCs w:val="24"/>
        </w:rPr>
        <w:t>ben nem szabályozott hatáskörök gyakorlásának átruházásáról, illetőleg visszavonásáról annak felmerülésekor dönt.</w:t>
      </w:r>
    </w:p>
    <w:p w14:paraId="488C57C7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(4) A polgármester - az e kereten belül tett - intézkedéseiről, azok eredményéről a soron következő testületi ülésen beszámol.</w:t>
      </w:r>
    </w:p>
    <w:p w14:paraId="617262CE" w14:textId="77777777" w:rsidR="00B3647A" w:rsidRDefault="00B3647A" w:rsidP="00B364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B104422" w14:textId="3E65C63A" w:rsidR="00B3647A" w:rsidRPr="00B3647A" w:rsidRDefault="00B3647A" w:rsidP="00B364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3. A képviselő-testület működése</w:t>
      </w:r>
    </w:p>
    <w:p w14:paraId="4A12BA32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4. §</w:t>
      </w:r>
      <w:r w:rsidRPr="00B3647A">
        <w:rPr>
          <w:rFonts w:ascii="Times New Roman" w:hAnsi="Times New Roman" w:cs="Times New Roman"/>
          <w:sz w:val="24"/>
          <w:szCs w:val="24"/>
        </w:rPr>
        <w:t> (1)</w:t>
      </w:r>
      <w:r w:rsidRPr="00B3647A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Pr="00B3647A">
        <w:rPr>
          <w:rFonts w:ascii="Times New Roman" w:hAnsi="Times New Roman" w:cs="Times New Roman"/>
          <w:sz w:val="24"/>
          <w:szCs w:val="24"/>
        </w:rPr>
        <w:t> A képviselő-testület 5 főből áll.</w:t>
      </w:r>
    </w:p>
    <w:p w14:paraId="4B7DF4F1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 xml:space="preserve">(2) A képviselőtestület - ide nem értve a </w:t>
      </w:r>
      <w:proofErr w:type="spellStart"/>
      <w:r w:rsidRPr="00B3647A">
        <w:rPr>
          <w:rFonts w:ascii="Times New Roman" w:hAnsi="Times New Roman" w:cs="Times New Roman"/>
          <w:sz w:val="24"/>
          <w:szCs w:val="24"/>
        </w:rPr>
        <w:t>közmeghallgatást</w:t>
      </w:r>
      <w:proofErr w:type="spellEnd"/>
      <w:r w:rsidRPr="00B3647A">
        <w:rPr>
          <w:rFonts w:ascii="Times New Roman" w:hAnsi="Times New Roman" w:cs="Times New Roman"/>
          <w:sz w:val="24"/>
          <w:szCs w:val="24"/>
        </w:rPr>
        <w:t xml:space="preserve"> - évente legalább 6 ülést tart.</w:t>
      </w:r>
    </w:p>
    <w:p w14:paraId="3A2AA727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(3) A képviselő-testület a polgármester javaslatára szükség szerint munkamegbeszélést is tarthat, amelyen határozat nem születik, róla jegyzőkönyv nem készül.</w:t>
      </w:r>
    </w:p>
    <w:p w14:paraId="115B68B3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(4) A képviselőtestület a lakosság, a társadalmi szervezetek közvetlen tájékoztatása, a fontosabb döntések előkészítése érdekében - szükség szerint - falugyűlést tarthat.</w:t>
      </w:r>
    </w:p>
    <w:p w14:paraId="7ACC5338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lastRenderedPageBreak/>
        <w:t>(5) A falugyűlés összehívását a polgármester, a települési képviselő, illetőleg a településen működő társadalmi szervezet kezdeményezheti.</w:t>
      </w:r>
    </w:p>
    <w:p w14:paraId="0BA1946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(6) A falugyűlést - a képviselő-testület döntése alapján - a polgármester hívja össze.</w:t>
      </w:r>
    </w:p>
    <w:p w14:paraId="50C67C58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5. §</w:t>
      </w:r>
      <w:r w:rsidRPr="00B3647A">
        <w:rPr>
          <w:rFonts w:ascii="Times New Roman" w:hAnsi="Times New Roman" w:cs="Times New Roman"/>
          <w:sz w:val="24"/>
          <w:szCs w:val="24"/>
        </w:rPr>
        <w:t> (1) A polgármester a képviselő-testület ülését általában írásos meghívóval hívja össze. Sürgős esetekben az ülés összehívása más módon (telefonon, szóban) is történhet.</w:t>
      </w:r>
    </w:p>
    <w:p w14:paraId="699D28C3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 A meghívóhoz csatolni kell az írásos előterjesztéseket.</w:t>
      </w:r>
    </w:p>
    <w:p w14:paraId="4D31B727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(3) Minden esetben írásos előterjesztés formájában készül:</w:t>
      </w:r>
    </w:p>
    <w:p w14:paraId="074C25BE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a) pénzügyi tervek és beszámolók,</w:t>
      </w:r>
    </w:p>
    <w:p w14:paraId="0F50A3F2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b) rendelet tervezetek,</w:t>
      </w:r>
    </w:p>
    <w:p w14:paraId="23AE3E0D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c) átfogó programtervek.</w:t>
      </w:r>
    </w:p>
    <w:p w14:paraId="6E8F48F8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(4) A meghívókat úgy kell kiküldeni, hogy azt a képviselők az ülés előtt legalább 3 nappal megkapják.</w:t>
      </w:r>
    </w:p>
    <w:p w14:paraId="09EF408B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(5) A testületi ülések időpontját, helyét és napirendjét az önkormányzat hirdetőtábláján közzé kell tenni.</w:t>
      </w:r>
    </w:p>
    <w:p w14:paraId="3A8BBE15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 xml:space="preserve">(6) A </w:t>
      </w:r>
      <w:proofErr w:type="spellStart"/>
      <w:r w:rsidRPr="00B3647A">
        <w:rPr>
          <w:rFonts w:ascii="Times New Roman" w:hAnsi="Times New Roman" w:cs="Times New Roman"/>
          <w:sz w:val="24"/>
          <w:szCs w:val="24"/>
        </w:rPr>
        <w:t>közmeghallgatás</w:t>
      </w:r>
      <w:proofErr w:type="spellEnd"/>
      <w:r w:rsidRPr="00B3647A">
        <w:rPr>
          <w:rFonts w:ascii="Times New Roman" w:hAnsi="Times New Roman" w:cs="Times New Roman"/>
          <w:sz w:val="24"/>
          <w:szCs w:val="24"/>
        </w:rPr>
        <w:t xml:space="preserve"> időpontját, helyét és napirendjét legalább 5 nappal az ülés előtt nyilvánosságra kell hozni.</w:t>
      </w:r>
    </w:p>
    <w:p w14:paraId="1E07FE3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6. §</w:t>
      </w:r>
      <w:r w:rsidRPr="00B3647A">
        <w:rPr>
          <w:rFonts w:ascii="Times New Roman" w:hAnsi="Times New Roman" w:cs="Times New Roman"/>
          <w:sz w:val="24"/>
          <w:szCs w:val="24"/>
        </w:rPr>
        <w:t> (1) A képviselő-testületi ülésen - a törvényben meghatározottakon túl - tanácskozási joggal vesznek részt:</w:t>
      </w:r>
    </w:p>
    <w:p w14:paraId="33AFCAD0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a) az érintett napirendi pontok előadói,</w:t>
      </w:r>
    </w:p>
    <w:p w14:paraId="7A0450B2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b) akit a polgármester megjelöl.</w:t>
      </w:r>
    </w:p>
    <w:p w14:paraId="1298B347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</w:t>
      </w:r>
      <w:r w:rsidRPr="00B3647A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Pr="00B3647A">
        <w:rPr>
          <w:rFonts w:ascii="Times New Roman" w:hAnsi="Times New Roman" w:cs="Times New Roman"/>
          <w:sz w:val="24"/>
          <w:szCs w:val="24"/>
        </w:rPr>
        <w:t> A községben működő önszerveződő közösségek vezetőit - tanácskozási joggal - meg kell hívni a tevékenységi körüket érintő napirendek tárgyalására. Felsorolásukat e rendelet </w:t>
      </w:r>
      <w:hyperlink r:id="rId12" w:anchor="ME2" w:history="1">
        <w:r w:rsidRPr="00B3647A">
          <w:rPr>
            <w:rStyle w:val="Hiperhivatkozs"/>
            <w:rFonts w:ascii="Times New Roman" w:hAnsi="Times New Roman" w:cs="Times New Roman"/>
            <w:sz w:val="24"/>
            <w:szCs w:val="24"/>
          </w:rPr>
          <w:t>2. melléklet</w:t>
        </w:r>
      </w:hyperlink>
      <w:r w:rsidRPr="00B3647A">
        <w:rPr>
          <w:rFonts w:ascii="Times New Roman" w:hAnsi="Times New Roman" w:cs="Times New Roman"/>
          <w:sz w:val="24"/>
          <w:szCs w:val="24"/>
        </w:rPr>
        <w:t>e tartalmazza.</w:t>
      </w:r>
    </w:p>
    <w:p w14:paraId="072272F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(3) A képviselőtestület ülésének vezetése során a polgármester:</w:t>
      </w:r>
    </w:p>
    <w:p w14:paraId="4FA0AB0B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a) megállapítja (figyelemmel kíséri) a határozatképességet, ha az ülés határozatképtelen, 5 napon belül újabb ülést kell összehívni.</w:t>
      </w:r>
    </w:p>
    <w:p w14:paraId="61CEABDF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b) előterjeszti a napirendi javaslatot, a napirendről a képviselő-testület vita nélkül határoz;</w:t>
      </w:r>
    </w:p>
    <w:p w14:paraId="50A472E9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c) hozzászóláskor megadja, megtagadja, illetve megvonja a szót;</w:t>
      </w:r>
    </w:p>
    <w:p w14:paraId="4FD939DF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d) napirendi pontonként megnyitja, vezeti és lezárja a vitát,</w:t>
      </w:r>
    </w:p>
    <w:p w14:paraId="5B8E090F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e) döntéshozatal előtt - szükség szerint - összefoglalja a vita lényegét, majd szavazásra bocsátja a határozati javaslatot,</w:t>
      </w:r>
    </w:p>
    <w:p w14:paraId="72FE779C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f) számszerűen megállapítja a szavazás eredményét, majd kihirdeti a határozatot,</w:t>
      </w:r>
    </w:p>
    <w:p w14:paraId="273FA2D8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g) tájékoztatást ad a két ülés közötti eseményekről, valamint beszámol az átruházott hatáskörben tett intézkedésekről,</w:t>
      </w:r>
    </w:p>
    <w:p w14:paraId="4F570605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lastRenderedPageBreak/>
        <w:t>h) biztosítja a képviselők bejelentési és kérdezési jogának gyakorlását,</w:t>
      </w:r>
    </w:p>
    <w:p w14:paraId="588EC79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i) berekeszti az ülést.</w:t>
      </w:r>
    </w:p>
    <w:p w14:paraId="788B69D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(4) A tanácskozás rendjének fenntartása érdekében a polgármester:</w:t>
      </w:r>
    </w:p>
    <w:p w14:paraId="1767EDE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a) figyelmezteti a hozzászólót, aki eltér a tárgyalt témától,</w:t>
      </w:r>
    </w:p>
    <w:p w14:paraId="091E11AF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b) rendreutasítja azt, aki a képviselő-testülethez méltatlan magatartást tanúsít,</w:t>
      </w:r>
    </w:p>
    <w:p w14:paraId="61990F7C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c) ismételt rendbontás esetén a testület vita nélküli döntését követően - a kép-</w:t>
      </w:r>
    </w:p>
    <w:p w14:paraId="47F3E8A1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viselő kivételével - a terem elhagyására kötelezheti a rendbontót.</w:t>
      </w:r>
    </w:p>
    <w:p w14:paraId="7330477F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(5) A képviselőtestület nem hoz döntést a polgármester beszámolójának elfogadásáról, ha további feladatok meghatározását nem tartja szükségesnek. Ez esetben csak az elfogadás tényét kell rögzíteni a jegyzőkönyvben.</w:t>
      </w:r>
    </w:p>
    <w:p w14:paraId="1E33B94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7. §</w:t>
      </w:r>
      <w:r w:rsidRPr="00B3647A">
        <w:rPr>
          <w:rFonts w:ascii="Times New Roman" w:hAnsi="Times New Roman" w:cs="Times New Roman"/>
          <w:sz w:val="24"/>
          <w:szCs w:val="24"/>
        </w:rPr>
        <w:t> (1) A képviselő-testület tagjait a Magyarország helyi önkormányzatairól szóló </w:t>
      </w:r>
      <w:hyperlink r:id="rId13" w:tgtFrame="_blank" w:history="1">
        <w:r w:rsidRPr="00B3647A">
          <w:rPr>
            <w:rStyle w:val="Hiperhivatkozs"/>
            <w:rFonts w:ascii="Times New Roman" w:hAnsi="Times New Roman" w:cs="Times New Roman"/>
            <w:sz w:val="24"/>
            <w:szCs w:val="24"/>
          </w:rPr>
          <w:t xml:space="preserve">2011. évi CLXXXIX. törvényben (továbbiakban: </w:t>
        </w:r>
        <w:proofErr w:type="spellStart"/>
        <w:r w:rsidRPr="00B3647A">
          <w:rPr>
            <w:rStyle w:val="Hiperhivatkozs"/>
            <w:rFonts w:ascii="Times New Roman" w:hAnsi="Times New Roman" w:cs="Times New Roman"/>
            <w:sz w:val="24"/>
            <w:szCs w:val="24"/>
          </w:rPr>
          <w:t>Mötv</w:t>
        </w:r>
        <w:proofErr w:type="spellEnd"/>
        <w:r w:rsidRPr="00B3647A">
          <w:rPr>
            <w:rStyle w:val="Hiperhivatkozs"/>
            <w:rFonts w:ascii="Times New Roman" w:hAnsi="Times New Roman" w:cs="Times New Roman"/>
            <w:sz w:val="24"/>
            <w:szCs w:val="24"/>
          </w:rPr>
          <w:t>.)</w:t>
        </w:r>
      </w:hyperlink>
      <w:r w:rsidRPr="00B3647A">
        <w:rPr>
          <w:rFonts w:ascii="Times New Roman" w:hAnsi="Times New Roman" w:cs="Times New Roman"/>
          <w:sz w:val="24"/>
          <w:szCs w:val="24"/>
        </w:rPr>
        <w:t> és a Szervezeti és Működési Szabályzatban rögzített jogok és kötelezettségek illetik meg, illetőleg terhelik.</w:t>
      </w:r>
    </w:p>
    <w:p w14:paraId="41572F5C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 A képviselő köteles:</w:t>
      </w:r>
    </w:p>
    <w:p w14:paraId="48C0A51A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a) tevékenyen részt venni a képviselőtestület munkájában és ennek érdekében írásban vagy szóban a polgármesternél előzetesen bejelenteni, ha a testület ülésén nem tud megjelenni, illetőleg egyéb megbízatásának teljesítése akadályba ütközik;</w:t>
      </w:r>
    </w:p>
    <w:p w14:paraId="218AB7A1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b) felkérés alapján részt venni a testületi ülések előkészítésében, valamint a különböző vizsgálatokban;</w:t>
      </w:r>
    </w:p>
    <w:p w14:paraId="61B3658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c) a tudomására jutott állami, szolgálati, üzleti titkot megőrizni (titoktartási kötelezettsége a megbízatásának lejárta után is fennáll);</w:t>
      </w:r>
    </w:p>
    <w:p w14:paraId="3A4A647A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d) kapcsolatot tartani a választópolgárokkal;</w:t>
      </w:r>
    </w:p>
    <w:p w14:paraId="52FD68E5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e) a vele szemben fennálló összeférhetetlenségi okot a polgármesternek haladéktalanul bejelenti.</w:t>
      </w:r>
    </w:p>
    <w:p w14:paraId="5EAE0B75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(3) Amennyiben az önkormányzati képviselő a döntéshozatalból való kizárásra okot adó személyes érintettségére vonatkozó – törvény szerinti – bejelentési kötelezettségének nem tesz eleget és a döntéshozatalban részt vett, úgy a soron következő képviselő-testületi ülésen bármelyik képviselő javaslatára az érintett képviselőt a döntéshozatalból utólag ki lehet zárni. A kizárásról szóló javaslatot indokolni kell.</w:t>
      </w:r>
    </w:p>
    <w:p w14:paraId="55FA616B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(4) A </w:t>
      </w:r>
      <w:hyperlink r:id="rId14" w:anchor="SZ7.@BE(3)" w:history="1">
        <w:r w:rsidRPr="00B3647A">
          <w:rPr>
            <w:rStyle w:val="Hiperhivatkozs"/>
            <w:rFonts w:ascii="Times New Roman" w:hAnsi="Times New Roman" w:cs="Times New Roman"/>
            <w:sz w:val="24"/>
            <w:szCs w:val="24"/>
          </w:rPr>
          <w:t>(3) bekezdés</w:t>
        </w:r>
      </w:hyperlink>
      <w:r w:rsidRPr="00B3647A">
        <w:rPr>
          <w:rFonts w:ascii="Times New Roman" w:hAnsi="Times New Roman" w:cs="Times New Roman"/>
          <w:sz w:val="24"/>
          <w:szCs w:val="24"/>
        </w:rPr>
        <w:t>ben meghatározott esetben az érintett képviselő véleményt nyilváníthat, majd ezt követően a képviselő-testület a döntéshozatalból való utólagos kizárásról vita nélkül, minősített többséggel dönt.</w:t>
      </w:r>
    </w:p>
    <w:p w14:paraId="01781E8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(5) A </w:t>
      </w:r>
      <w:hyperlink r:id="rId15" w:anchor="SZ7.@BE(4)" w:history="1">
        <w:r w:rsidRPr="00B3647A">
          <w:rPr>
            <w:rStyle w:val="Hiperhivatkozs"/>
            <w:rFonts w:ascii="Times New Roman" w:hAnsi="Times New Roman" w:cs="Times New Roman"/>
            <w:sz w:val="24"/>
            <w:szCs w:val="24"/>
          </w:rPr>
          <w:t>(4) bekezdés</w:t>
        </w:r>
      </w:hyperlink>
      <w:r w:rsidRPr="00B3647A">
        <w:rPr>
          <w:rFonts w:ascii="Times New Roman" w:hAnsi="Times New Roman" w:cs="Times New Roman"/>
          <w:sz w:val="24"/>
          <w:szCs w:val="24"/>
        </w:rPr>
        <w:t> szerinti utólagos kizárás esetén a képviselő-testület az eredeti határozati javaslatról vita nélkül ismételten szavaz.</w:t>
      </w:r>
    </w:p>
    <w:p w14:paraId="0BAC7B13" w14:textId="77777777" w:rsidR="00B3647A" w:rsidRDefault="00B3647A" w:rsidP="00B364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3BC55D0" w14:textId="77777777" w:rsidR="00B3647A" w:rsidRDefault="00B3647A" w:rsidP="00B364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8375CDB" w14:textId="72FA347B" w:rsidR="00B3647A" w:rsidRPr="00B3647A" w:rsidRDefault="00B3647A" w:rsidP="00B364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lastRenderedPageBreak/>
        <w:t>4. Vita és a döntéshozatal módja</w:t>
      </w:r>
    </w:p>
    <w:p w14:paraId="7EF23285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8. §</w:t>
      </w:r>
      <w:r w:rsidRPr="00B3647A">
        <w:rPr>
          <w:rFonts w:ascii="Times New Roman" w:hAnsi="Times New Roman" w:cs="Times New Roman"/>
          <w:sz w:val="24"/>
          <w:szCs w:val="24"/>
        </w:rPr>
        <w:t> (1) A polgármester a napirendek felett külön-külön nyit vitát, amelynek során:</w:t>
      </w:r>
    </w:p>
    <w:p w14:paraId="2C891287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a) az előterjesztő a vita előtt kiegészítést tehet.</w:t>
      </w:r>
    </w:p>
    <w:p w14:paraId="21988269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b) az előadóhoz a képviselő-testület tagjai, a tanácskozási joggal résztvevők kérdéseket tehetnek fel, amelyre az előadó köteles rövid választ adni.</w:t>
      </w:r>
    </w:p>
    <w:p w14:paraId="72CFC6EA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 A vita lezárása után, - a döntés előtt - a jegyzőnek szót kell adni, ha a javaslatok törvényességét illetően észrevételt kíván tenni.</w:t>
      </w:r>
    </w:p>
    <w:p w14:paraId="280EF7DE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(3) A polgármester az előterjesztésben szereplő és a vitában elhangzott határozati javaslatokat egyenként bocsátja szavazásra. Először a módosító és kiegészítő indítványokról dönt a testület – az elhangzás sorrendjében -, majd az eredeti határozati javaslatról.</w:t>
      </w:r>
    </w:p>
    <w:p w14:paraId="6147D909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(4) Minősített többséget igénylő javaslat elfogadásához 3 képviselő-testületi tag egybehangzó szavazata szükséges.</w:t>
      </w:r>
    </w:p>
    <w:p w14:paraId="1C5E22DC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 xml:space="preserve">(5) Minősített többség szükséges az </w:t>
      </w:r>
      <w:proofErr w:type="spellStart"/>
      <w:r w:rsidRPr="00B3647A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B3647A">
        <w:rPr>
          <w:rFonts w:ascii="Times New Roman" w:hAnsi="Times New Roman" w:cs="Times New Roman"/>
          <w:sz w:val="24"/>
          <w:szCs w:val="24"/>
        </w:rPr>
        <w:t>-ben meghatározottakon túl:</w:t>
      </w:r>
    </w:p>
    <w:p w14:paraId="626C1DAC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a) Hatáskör gyakorlásának átruházásához és visszavonásához,</w:t>
      </w:r>
    </w:p>
    <w:p w14:paraId="68BB41D3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b) Helyi népszavazás kiírásához,</w:t>
      </w:r>
    </w:p>
    <w:p w14:paraId="72D91C88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c) Díszpolgári cím adományozásához,</w:t>
      </w:r>
    </w:p>
    <w:p w14:paraId="0E28884B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d) Hitel felvételéhez,</w:t>
      </w:r>
    </w:p>
    <w:p w14:paraId="44015487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9. §</w:t>
      </w:r>
      <w:r w:rsidRPr="00B3647A">
        <w:rPr>
          <w:rFonts w:ascii="Times New Roman" w:hAnsi="Times New Roman" w:cs="Times New Roman"/>
          <w:sz w:val="24"/>
          <w:szCs w:val="24"/>
        </w:rPr>
        <w:t> (1) A képviselőtestület a nyílt szavazás során kézfelemeléssel dönt.</w:t>
      </w:r>
    </w:p>
    <w:p w14:paraId="02148A20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 Név szerinti szavazás tartását - melyről a képviselőtestület vita nélkül határoz - a polgármester, vagy bármely képviselő kezdeményezheti. Ügyrend kérdésében név szerinti szavazást tartani nem lehet.</w:t>
      </w:r>
    </w:p>
    <w:p w14:paraId="6903A140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(3) Név szerinti szavazás alkalmával a jegyző a jelenléti ív alapján minden képviselőt szólít és a képviselő által adott választ ("igen", "nem", "tartózkodom") külön névsorban rögzíti. A szavazás végén a képviselő nyilatkozatát aláírásával hitelesíti.</w:t>
      </w:r>
    </w:p>
    <w:p w14:paraId="4B4DF3DC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(4) A titkos szavazás külön szavazólapon, arra kijelölt helyiség és urna igénybevételével történik. A titkos szavazásról külön jegyzőkönyv készül, amely tartalmazza:</w:t>
      </w:r>
    </w:p>
    <w:p w14:paraId="08912713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a) a szavazással eldöntendő kérdést,</w:t>
      </w:r>
    </w:p>
    <w:p w14:paraId="4394C9D0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b) a szavazás helyét, idejét</w:t>
      </w:r>
    </w:p>
    <w:p w14:paraId="3E0EF619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c) a szavazatszedő bizottság tagjainak nevét és tisztségét,</w:t>
      </w:r>
    </w:p>
    <w:p w14:paraId="5F03E623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d) a szavazás során felmerült körülményeket,</w:t>
      </w:r>
    </w:p>
    <w:p w14:paraId="33A0AA60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e) a szavazás eredményét.</w:t>
      </w:r>
    </w:p>
    <w:p w14:paraId="35B500AA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(5) Titkos szavazásnál szavazategyenlőség esetén a polgármester szünetet rendel el, majd újra elrendeli a szavazást.</w:t>
      </w:r>
    </w:p>
    <w:p w14:paraId="7BE740C9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10. §</w:t>
      </w:r>
      <w:r w:rsidRPr="00B3647A">
        <w:rPr>
          <w:rFonts w:ascii="Times New Roman" w:hAnsi="Times New Roman" w:cs="Times New Roman"/>
          <w:sz w:val="24"/>
          <w:szCs w:val="24"/>
        </w:rPr>
        <w:t> (1) A képviselőtestület:</w:t>
      </w:r>
    </w:p>
    <w:p w14:paraId="71AD66B6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lastRenderedPageBreak/>
        <w:t>a) rendeletet alkot</w:t>
      </w:r>
    </w:p>
    <w:p w14:paraId="244A5286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b) határozatot hoz</w:t>
      </w:r>
    </w:p>
    <w:p w14:paraId="524CA2A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 Az önkormányzati képviselő a képviselőtestület ülésén határozat meghozatalát szóban, rendelet megalkotását írásban, az ülést megelőzően legalább 8 nappal a polgármesternél benyújtva kezdeményezheti. A képviselői kezdeményezést, előterjesztést a képviselőtestület ülésén napirendre kell tűzni.</w:t>
      </w:r>
    </w:p>
    <w:p w14:paraId="61083DC0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(3) A rendelet alkotását a </w:t>
      </w:r>
      <w:hyperlink r:id="rId16" w:anchor="SZ10.@BE(2)" w:history="1">
        <w:r w:rsidRPr="00B3647A">
          <w:rPr>
            <w:rStyle w:val="Hiperhivatkozs"/>
            <w:rFonts w:ascii="Times New Roman" w:hAnsi="Times New Roman" w:cs="Times New Roman"/>
            <w:sz w:val="24"/>
            <w:szCs w:val="24"/>
          </w:rPr>
          <w:t>(2) bekezdés</w:t>
        </w:r>
      </w:hyperlink>
      <w:r w:rsidRPr="00B3647A">
        <w:rPr>
          <w:rFonts w:ascii="Times New Roman" w:hAnsi="Times New Roman" w:cs="Times New Roman"/>
          <w:sz w:val="24"/>
          <w:szCs w:val="24"/>
        </w:rPr>
        <w:t>ben foglalt szabályok betartásával kezdeményezhetik továbbá:</w:t>
      </w:r>
    </w:p>
    <w:p w14:paraId="1435D63B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a) a jegyző,</w:t>
      </w:r>
    </w:p>
    <w:p w14:paraId="706842FD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b) a településen működő civil szervezetek.</w:t>
      </w:r>
    </w:p>
    <w:p w14:paraId="6ADECE88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(4) A képviselőtestület rendeletét az önkormányzat hirdetőtábláján (Rábatöttös, Jókai Mór u.2.) történő kifüggesztéssel kell kihirdetni. A kifüggesztésről a jegyző gondoskodik.</w:t>
      </w:r>
    </w:p>
    <w:p w14:paraId="00A62388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(5) A képviselő-testület jegyzőkönyvi rögzítéssel, de számozott határozat nélkül dönt:</w:t>
      </w:r>
    </w:p>
    <w:p w14:paraId="00ADD015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a) a napirend meghatározásáról,</w:t>
      </w:r>
    </w:p>
    <w:p w14:paraId="27146789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b) ügyrendi kérdésekről,</w:t>
      </w:r>
    </w:p>
    <w:p w14:paraId="54D4B0B2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c) a két ülés között végzett munkáról és az átruházott hatáskörben hozott döntésekről szóló beszámoló (</w:t>
      </w:r>
      <w:hyperlink r:id="rId17" w:anchor="SZ6." w:history="1">
        <w:r w:rsidRPr="00B3647A">
          <w:rPr>
            <w:rStyle w:val="Hiperhivatkozs"/>
            <w:rFonts w:ascii="Times New Roman" w:hAnsi="Times New Roman" w:cs="Times New Roman"/>
            <w:sz w:val="24"/>
            <w:szCs w:val="24"/>
          </w:rPr>
          <w:t>6. §</w:t>
        </w:r>
      </w:hyperlink>
      <w:r w:rsidRPr="00B3647A">
        <w:rPr>
          <w:rFonts w:ascii="Times New Roman" w:hAnsi="Times New Roman" w:cs="Times New Roman"/>
          <w:sz w:val="24"/>
          <w:szCs w:val="24"/>
        </w:rPr>
        <w:t>.</w:t>
      </w:r>
      <w:hyperlink r:id="rId18" w:anchor="SZ10.@BE(5)" w:history="1">
        <w:r w:rsidRPr="00B3647A">
          <w:rPr>
            <w:rStyle w:val="Hiperhivatkozs"/>
            <w:rFonts w:ascii="Times New Roman" w:hAnsi="Times New Roman" w:cs="Times New Roman"/>
            <w:sz w:val="24"/>
            <w:szCs w:val="24"/>
          </w:rPr>
          <w:t>(5) bekezdés</w:t>
        </w:r>
      </w:hyperlink>
      <w:r w:rsidRPr="00B3647A">
        <w:rPr>
          <w:rFonts w:ascii="Times New Roman" w:hAnsi="Times New Roman" w:cs="Times New Roman"/>
          <w:sz w:val="24"/>
          <w:szCs w:val="24"/>
        </w:rPr>
        <w:t>), elfogadásáról, illetőleg tudomásulvételéről.</w:t>
      </w:r>
    </w:p>
    <w:p w14:paraId="7E8B7783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 xml:space="preserve">(6) A képviselő-testület határozatát külön-külön – a naptári év elejétől kezdődően –folyamatos sorszámmal és évszámmal kell ellátni a következők </w:t>
      </w:r>
      <w:proofErr w:type="gramStart"/>
      <w:r w:rsidRPr="00B3647A">
        <w:rPr>
          <w:rFonts w:ascii="Times New Roman" w:hAnsi="Times New Roman" w:cs="Times New Roman"/>
          <w:sz w:val="24"/>
          <w:szCs w:val="24"/>
        </w:rPr>
        <w:t>szerint: ….</w:t>
      </w:r>
      <w:proofErr w:type="gramEnd"/>
      <w:r w:rsidRPr="00B3647A">
        <w:rPr>
          <w:rFonts w:ascii="Times New Roman" w:hAnsi="Times New Roman" w:cs="Times New Roman"/>
          <w:sz w:val="24"/>
          <w:szCs w:val="24"/>
        </w:rPr>
        <w:t>/201... (….hó… nap) sz. képviselő-testületi határozat. A zárójelben a határozat meghozatalának hónapját és napját kell feltüntetni.</w:t>
      </w:r>
    </w:p>
    <w:p w14:paraId="61001994" w14:textId="77777777" w:rsidR="00B3647A" w:rsidRDefault="00B3647A" w:rsidP="00B364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774D2D4" w14:textId="6B34BB3E" w:rsidR="00B3647A" w:rsidRPr="00B3647A" w:rsidRDefault="00B3647A" w:rsidP="00B364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5. A képviselő-testület üléseinek jegyzőkönyve</w:t>
      </w:r>
    </w:p>
    <w:p w14:paraId="67C8DAC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11. §</w:t>
      </w:r>
      <w:r w:rsidRPr="00B3647A">
        <w:rPr>
          <w:rFonts w:ascii="Times New Roman" w:hAnsi="Times New Roman" w:cs="Times New Roman"/>
          <w:sz w:val="24"/>
          <w:szCs w:val="24"/>
        </w:rPr>
        <w:t> (1) A képviselő-testület üléseinek jegyzőkönyvét 1 példányban kell elkészíteni.</w:t>
      </w:r>
    </w:p>
    <w:p w14:paraId="1F7D838C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 A jegyzőkönyv mellékletei az </w:t>
      </w:r>
      <w:proofErr w:type="spellStart"/>
      <w:r w:rsidRPr="00B3647A">
        <w:rPr>
          <w:rFonts w:ascii="Times New Roman" w:hAnsi="Times New Roman" w:cs="Times New Roman"/>
          <w:sz w:val="24"/>
          <w:szCs w:val="24"/>
        </w:rPr>
        <w:fldChar w:fldCharType="begin"/>
      </w:r>
      <w:r w:rsidRPr="00B3647A">
        <w:rPr>
          <w:rFonts w:ascii="Times New Roman" w:hAnsi="Times New Roman" w:cs="Times New Roman"/>
          <w:sz w:val="24"/>
          <w:szCs w:val="24"/>
        </w:rPr>
        <w:instrText xml:space="preserve"> HYPERLINK "https://njt.hu/jogszabaly/2011-189-00-00" \l "SZ52@BE1" \t "_blank" </w:instrText>
      </w:r>
      <w:r w:rsidRPr="00B3647A">
        <w:rPr>
          <w:rFonts w:ascii="Times New Roman" w:hAnsi="Times New Roman" w:cs="Times New Roman"/>
          <w:sz w:val="24"/>
          <w:szCs w:val="24"/>
        </w:rPr>
        <w:fldChar w:fldCharType="separate"/>
      </w:r>
      <w:r w:rsidRPr="00B3647A">
        <w:rPr>
          <w:rStyle w:val="Hiperhivatkozs"/>
          <w:rFonts w:ascii="Times New Roman" w:hAnsi="Times New Roman" w:cs="Times New Roman"/>
          <w:sz w:val="24"/>
          <w:szCs w:val="24"/>
        </w:rPr>
        <w:t>Mötv</w:t>
      </w:r>
      <w:proofErr w:type="spellEnd"/>
      <w:r w:rsidRPr="00B3647A">
        <w:rPr>
          <w:rStyle w:val="Hiperhivatkozs"/>
          <w:rFonts w:ascii="Times New Roman" w:hAnsi="Times New Roman" w:cs="Times New Roman"/>
          <w:sz w:val="24"/>
          <w:szCs w:val="24"/>
        </w:rPr>
        <w:t>. 52. § (1) bekezdés</w:t>
      </w:r>
      <w:r w:rsidRPr="00B3647A">
        <w:rPr>
          <w:rFonts w:ascii="Times New Roman" w:hAnsi="Times New Roman" w:cs="Times New Roman"/>
          <w:sz w:val="24"/>
          <w:szCs w:val="24"/>
        </w:rPr>
        <w:fldChar w:fldCharType="end"/>
      </w:r>
      <w:r w:rsidRPr="00B3647A">
        <w:rPr>
          <w:rFonts w:ascii="Times New Roman" w:hAnsi="Times New Roman" w:cs="Times New Roman"/>
          <w:sz w:val="24"/>
          <w:szCs w:val="24"/>
        </w:rPr>
        <w:t>ében foglaltakon túl:</w:t>
      </w:r>
    </w:p>
    <w:p w14:paraId="2D2C4C61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a) az ülésről távolmaradt önkormányzati képviselő neve,</w:t>
      </w:r>
    </w:p>
    <w:p w14:paraId="177AF9C3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b) a képviselő írásban leadott hozzászólása,</w:t>
      </w:r>
    </w:p>
    <w:p w14:paraId="63CC5D1E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c) a névszerinti szavazásról szóló nyilatkozatok,</w:t>
      </w:r>
    </w:p>
    <w:p w14:paraId="321D3957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d) titkos szavazásról készült jegyzőkönyv(</w:t>
      </w:r>
      <w:proofErr w:type="spellStart"/>
      <w:r w:rsidRPr="00B3647A"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Pr="00B3647A">
        <w:rPr>
          <w:rFonts w:ascii="Times New Roman" w:hAnsi="Times New Roman" w:cs="Times New Roman"/>
          <w:sz w:val="24"/>
          <w:szCs w:val="24"/>
        </w:rPr>
        <w:t>)</w:t>
      </w:r>
    </w:p>
    <w:p w14:paraId="262D9899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e) hitelesítéshez szükséges aláírások</w:t>
      </w:r>
    </w:p>
    <w:p w14:paraId="116C7E90" w14:textId="77777777" w:rsidR="00B3647A" w:rsidRDefault="00B3647A" w:rsidP="00B364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E43DED4" w14:textId="5BE23DDF" w:rsidR="00B3647A" w:rsidRPr="00B3647A" w:rsidRDefault="00B3647A" w:rsidP="00B364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6. A képviselőtestület bizottságai</w:t>
      </w:r>
    </w:p>
    <w:p w14:paraId="4CC83C2A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12. §</w:t>
      </w:r>
      <w:r w:rsidRPr="00B3647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8</w:t>
      </w:r>
      <w:r w:rsidRPr="00B3647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B3647A">
        <w:rPr>
          <w:rFonts w:ascii="Times New Roman" w:hAnsi="Times New Roman" w:cs="Times New Roman"/>
          <w:sz w:val="24"/>
          <w:szCs w:val="24"/>
        </w:rPr>
        <w:t>(1) A Képviselő-testület tagjaiból állandó bizottságként három fős ügyrendi bizottságot hoz létre.</w:t>
      </w:r>
    </w:p>
    <w:p w14:paraId="38B8E63C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lastRenderedPageBreak/>
        <w:t>(2) A bizottság feladata:</w:t>
      </w:r>
    </w:p>
    <w:p w14:paraId="28655082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a) rendelet-tervezetek előzetes véleményezése a képviselő-testület felkérése alapján,</w:t>
      </w:r>
    </w:p>
    <w:p w14:paraId="51CE545B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b) a titkos szavazás lebonyolításával kapcsolatos teendők ellátása, a szavazás eredményének megállapítása,</w:t>
      </w:r>
    </w:p>
    <w:p w14:paraId="73870BAF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c) összeférhetetlenség, illetve méltatlanság megállapítására irányuló kezdeményezés kivizsgálása,</w:t>
      </w:r>
    </w:p>
    <w:p w14:paraId="1ED8369B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d) a polgármester és a képviselők vagyonnyilatkozatának nyilvántartása és ellenőrzése.</w:t>
      </w:r>
    </w:p>
    <w:p w14:paraId="67B39FDD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(3) A Képviselő-testület által konkrét feladat ellátása érdekében létrehozott ideiglenes bizottság hatásköréről és összetételéről a bizottságot létrehozó határozatban kell dönteni.</w:t>
      </w:r>
    </w:p>
    <w:p w14:paraId="7108CD08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(4) A bizottságok működésére a Képviselő-testület működésére vonatkozó szabályokat kell értelemszerűen alkalmazni azzal, hogy ahol a rendelet polgármestert említ, ott a bizottság elnökét-; ahol a Képviselő-testület tagját említi, ott a bizottság tagját kell érteni</w:t>
      </w:r>
    </w:p>
    <w:p w14:paraId="79AE8D63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13. §</w:t>
      </w:r>
      <w:r w:rsidRPr="00B3647A">
        <w:rPr>
          <w:rFonts w:ascii="Times New Roman" w:hAnsi="Times New Roman" w:cs="Times New Roman"/>
          <w:sz w:val="24"/>
          <w:szCs w:val="24"/>
        </w:rPr>
        <w:t> (1) A polgármester, illetve képviselő vagyonnyilatkozata ügyfélfogadási időben, a Vasszécsenyi Közös Önkormányzati Hivatal Rumi Kirendeltségének hivatali helyiségében tekinthető meg.</w:t>
      </w:r>
    </w:p>
    <w:p w14:paraId="3872F4F1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 A betekintési szándékot – írásban – a polgármesterhez kell bejelenteni, aki azt haladéktalanul, de legkésőbb három munkanapon belül az ügyrendi bizottság elnökéhez továbbítja.</w:t>
      </w:r>
    </w:p>
    <w:p w14:paraId="2D2BA3A2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(3) Az ügyrendi bizottság elnöke a bejelentőt három munkanapon belül írásban értesíti arról az időpontról, amikor a vagyonnyilatkozat megtekinthető. Az értesítést úgy kell kiküldeni, hogy azt a bejelentő legalább 8 nappal korábban megkapja.</w:t>
      </w:r>
    </w:p>
    <w:p w14:paraId="7E314EC5" w14:textId="0A401908" w:rsid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(4) A vagyonnyilatkozat megtekintése során a betekintőn kívül az ügyrendi bizottság legalább két tagjának jelen kell lennie.</w:t>
      </w:r>
    </w:p>
    <w:p w14:paraId="580CFCA8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A7E25D" w14:textId="77777777" w:rsidR="00B3647A" w:rsidRPr="00B3647A" w:rsidRDefault="00B3647A" w:rsidP="00B364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 xml:space="preserve">6/A. Összeférhetetlenségre és </w:t>
      </w:r>
      <w:proofErr w:type="spellStart"/>
      <w:r w:rsidRPr="00B3647A">
        <w:rPr>
          <w:rFonts w:ascii="Times New Roman" w:hAnsi="Times New Roman" w:cs="Times New Roman"/>
          <w:b/>
          <w:bCs/>
          <w:sz w:val="24"/>
          <w:szCs w:val="24"/>
        </w:rPr>
        <w:t>méltatlanságra</w:t>
      </w:r>
      <w:proofErr w:type="spellEnd"/>
      <w:r w:rsidRPr="00B3647A">
        <w:rPr>
          <w:rFonts w:ascii="Times New Roman" w:hAnsi="Times New Roman" w:cs="Times New Roman"/>
          <w:b/>
          <w:bCs/>
          <w:sz w:val="24"/>
          <w:szCs w:val="24"/>
        </w:rPr>
        <w:t xml:space="preserve"> vonatkozó eljárás</w:t>
      </w:r>
      <w:r w:rsidRPr="00B3647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9</w:t>
      </w:r>
    </w:p>
    <w:p w14:paraId="77A3DAEE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13/A. §</w:t>
      </w:r>
      <w:r w:rsidRPr="00B3647A">
        <w:rPr>
          <w:rFonts w:ascii="Times New Roman" w:hAnsi="Times New Roman" w:cs="Times New Roman"/>
          <w:sz w:val="24"/>
          <w:szCs w:val="24"/>
        </w:rPr>
        <w:t> (1) Az összeférhetetlenség megállapítására irányuló kezdeményezést írásban, a konkrét képviselő megnevezésével és a kezdeményezés alapjául szolgáló tények, körülmények pontos megjelölésével kell benyújtani. A vizsgálatot mellőzni kell, ha a bejelentés nem tartalmazza a bejelentő személy nevét, lakcímét és aláírását.</w:t>
      </w:r>
    </w:p>
    <w:p w14:paraId="6412D1CC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 Hiányos bejelentés esetén a kijelölt bizottság elnöke egy esetben – megfelelő határidő kitűzésével – hiánypótlásra hívja fel a bejelentőt. Amennyiben a bejelentő a hiánypótlásnak nem tesz eleget, a kijelölt bizottság a rendelkezésre álló információk alapján dönt. Döntéséhez meghallgathatja az érintett képviselőt és a kezdeményezés benyújtóját, továbbá dokumentumokat tanulmányozhat és adatokat kérhet be.</w:t>
      </w:r>
    </w:p>
    <w:p w14:paraId="41076A55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(3) A kijelölt bizottság elnöke a következő képviselő-testületi ülésen, de legkésőbb a kezdeményezés benyújtását követő 30 napon belül tájékoztatja a képviselő-testületet a kijelölt bizottság vizsgálatának megállapításairól, valamint az összeférhetetlenséggel kapcsolatos döntésre vonatkozó javaslatáról.</w:t>
      </w:r>
    </w:p>
    <w:p w14:paraId="548715F2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lastRenderedPageBreak/>
        <w:t xml:space="preserve">(4) A </w:t>
      </w:r>
      <w:proofErr w:type="spellStart"/>
      <w:r w:rsidRPr="00B3647A">
        <w:rPr>
          <w:rFonts w:ascii="Times New Roman" w:hAnsi="Times New Roman" w:cs="Times New Roman"/>
          <w:sz w:val="24"/>
          <w:szCs w:val="24"/>
        </w:rPr>
        <w:t>méltatlansággal</w:t>
      </w:r>
      <w:proofErr w:type="spellEnd"/>
      <w:r w:rsidRPr="00B3647A">
        <w:rPr>
          <w:rFonts w:ascii="Times New Roman" w:hAnsi="Times New Roman" w:cs="Times New Roman"/>
          <w:sz w:val="24"/>
          <w:szCs w:val="24"/>
        </w:rPr>
        <w:t xml:space="preserve"> kapcsolatos eljárás során az összeférhetetlenséggel kapcsolatos eljárás szabályait kell megfelelően alkalmazni.</w:t>
      </w:r>
    </w:p>
    <w:p w14:paraId="5D61C14D" w14:textId="05458E14" w:rsid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 xml:space="preserve">(5) A kijelölt bizottság elnöke az összeférhetetlenségre, </w:t>
      </w:r>
      <w:proofErr w:type="spellStart"/>
      <w:r w:rsidRPr="00B3647A">
        <w:rPr>
          <w:rFonts w:ascii="Times New Roman" w:hAnsi="Times New Roman" w:cs="Times New Roman"/>
          <w:sz w:val="24"/>
          <w:szCs w:val="24"/>
        </w:rPr>
        <w:t>méltatlanságra</w:t>
      </w:r>
      <w:proofErr w:type="spellEnd"/>
      <w:r w:rsidRPr="00B3647A">
        <w:rPr>
          <w:rFonts w:ascii="Times New Roman" w:hAnsi="Times New Roman" w:cs="Times New Roman"/>
          <w:sz w:val="24"/>
          <w:szCs w:val="24"/>
        </w:rPr>
        <w:t xml:space="preserve"> vonatkozó iratokat az önkormányzati hivatalban e célra kijelölt helyen elkülönítetten kezeli, és gondoskodik az adatvédelmi szabályok betartásáról.</w:t>
      </w:r>
    </w:p>
    <w:p w14:paraId="58684EF6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417F64" w14:textId="77777777" w:rsidR="00B3647A" w:rsidRPr="00B3647A" w:rsidRDefault="00B3647A" w:rsidP="00B364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7. Polgármester, alpolgármester, jegyző</w:t>
      </w:r>
    </w:p>
    <w:p w14:paraId="0DC0DFB2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14. §</w:t>
      </w:r>
      <w:r w:rsidRPr="00B3647A">
        <w:rPr>
          <w:rFonts w:ascii="Times New Roman" w:hAnsi="Times New Roman" w:cs="Times New Roman"/>
          <w:sz w:val="24"/>
          <w:szCs w:val="24"/>
        </w:rPr>
        <w:t> (1)</w:t>
      </w:r>
      <w:r w:rsidRPr="00B3647A"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Pr="00B3647A">
        <w:rPr>
          <w:rFonts w:ascii="Times New Roman" w:hAnsi="Times New Roman" w:cs="Times New Roman"/>
          <w:sz w:val="24"/>
          <w:szCs w:val="24"/>
        </w:rPr>
        <w:t xml:space="preserve"> A polgármester a megbízatását társadalmi </w:t>
      </w:r>
      <w:proofErr w:type="spellStart"/>
      <w:r w:rsidRPr="00B3647A">
        <w:rPr>
          <w:rFonts w:ascii="Times New Roman" w:hAnsi="Times New Roman" w:cs="Times New Roman"/>
          <w:sz w:val="24"/>
          <w:szCs w:val="24"/>
        </w:rPr>
        <w:t>megbizatásban</w:t>
      </w:r>
      <w:proofErr w:type="spellEnd"/>
      <w:r w:rsidRPr="00B3647A">
        <w:rPr>
          <w:rFonts w:ascii="Times New Roman" w:hAnsi="Times New Roman" w:cs="Times New Roman"/>
          <w:sz w:val="24"/>
          <w:szCs w:val="24"/>
        </w:rPr>
        <w:t xml:space="preserve"> látja el.</w:t>
      </w:r>
    </w:p>
    <w:p w14:paraId="3B52644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 A polgármester önkormányzattal kapcsolatos feladatai különösen:</w:t>
      </w:r>
    </w:p>
    <w:p w14:paraId="62DD4BCF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a) biztosítja a képviselő-testület demokratikus, széles nyilvánosság melletti működését,</w:t>
      </w:r>
    </w:p>
    <w:p w14:paraId="5EB22C7F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b) segíti a képviselők munkáját,</w:t>
      </w:r>
    </w:p>
    <w:p w14:paraId="7461FE58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c) szervezi a településfejlesztést és a közszolgáltatásokat,</w:t>
      </w:r>
    </w:p>
    <w:p w14:paraId="6E67599F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d) meghatározza a jegyző feladatait a képviselő-testület működésével összefüggésben,</w:t>
      </w:r>
    </w:p>
    <w:p w14:paraId="0DE61915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e) kapcsolatot tart a település civil szervezeteivel,</w:t>
      </w:r>
    </w:p>
    <w:p w14:paraId="4F5CF8E5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f) elősegíti a lakosság önkormányzati feladatokban való közreműködését,</w:t>
      </w:r>
    </w:p>
    <w:p w14:paraId="3CC540DC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g) rendszeres időközönként fogadóórát tart,</w:t>
      </w:r>
    </w:p>
    <w:p w14:paraId="7655FF53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h) nyilatkozik a sajtónak, hírközlő szerveknek.</w:t>
      </w:r>
    </w:p>
    <w:p w14:paraId="5C311753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15. §</w:t>
      </w:r>
      <w:r w:rsidRPr="00B3647A">
        <w:rPr>
          <w:rFonts w:ascii="Times New Roman" w:hAnsi="Times New Roman" w:cs="Times New Roman"/>
          <w:sz w:val="24"/>
          <w:szCs w:val="24"/>
        </w:rPr>
        <w:t> (1) A képviselő-testület 1 fő alpolgármestert választ, aki társadalmi megbízatásban látja el feladatait.</w:t>
      </w:r>
    </w:p>
    <w:p w14:paraId="6258B4E0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 Az alpolgármester helyettesítési feladatain túlmenően segíti a képviselő-testületi rendezvények, lakossági fórumok megszervezését, a választókkal való kapcsolattartást.</w:t>
      </w:r>
    </w:p>
    <w:p w14:paraId="001FDA88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(3) A polgármester és az alpolgármester egyidejű távolléte, illetve tartós akadályoztatásuk esetén, a képviselő-testület összehívására, az ülés vezetésére vonatkozóan a hatáskört a legidősebb képviselő (korelnök gyakorolja). Tartós akadályoztatásnak minősül a 30 napot meghaladó távollét.</w:t>
      </w:r>
    </w:p>
    <w:p w14:paraId="610F4F1F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16. §</w:t>
      </w:r>
      <w:r w:rsidRPr="00B3647A">
        <w:rPr>
          <w:rFonts w:ascii="Times New Roman" w:hAnsi="Times New Roman" w:cs="Times New Roman"/>
          <w:sz w:val="24"/>
          <w:szCs w:val="24"/>
        </w:rPr>
        <w:t> (1) A jegyző a képviselőtestület működésével kapcsolatban köteles a jogszabálysértésekre a figyelmet felhívni, és erre utaló jelzését jegyzőkönyvbe kell foglalni.</w:t>
      </w:r>
    </w:p>
    <w:p w14:paraId="235B4F8D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 xml:space="preserve">(2) A jegyzői és az aljegyzői tisztség egyidejű </w:t>
      </w:r>
      <w:proofErr w:type="spellStart"/>
      <w:r w:rsidRPr="00B3647A">
        <w:rPr>
          <w:rFonts w:ascii="Times New Roman" w:hAnsi="Times New Roman" w:cs="Times New Roman"/>
          <w:sz w:val="24"/>
          <w:szCs w:val="24"/>
        </w:rPr>
        <w:t>betöltetlensége</w:t>
      </w:r>
      <w:proofErr w:type="spellEnd"/>
      <w:r w:rsidRPr="00B3647A">
        <w:rPr>
          <w:rFonts w:ascii="Times New Roman" w:hAnsi="Times New Roman" w:cs="Times New Roman"/>
          <w:sz w:val="24"/>
          <w:szCs w:val="24"/>
        </w:rPr>
        <w:t>, illetve tartós akadályoztatásuk esetén a helyettesítésre jogosult személy a Vasszécsenyi Közös Önkormányzati Hivatal igazgatási ügyintéző I. beosztású közszolgálati tisztviselője.</w:t>
      </w:r>
    </w:p>
    <w:p w14:paraId="01079CAF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(3) A jegyző vagy megbízottja a társközségekben hetente egy alkalommal, kedd délelőtt tart ügyfélfogadást.</w:t>
      </w:r>
    </w:p>
    <w:p w14:paraId="7A0044FA" w14:textId="77777777" w:rsidR="00B3647A" w:rsidRDefault="00B3647A" w:rsidP="00B364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FA1F785" w14:textId="77777777" w:rsidR="00B3647A" w:rsidRDefault="00B3647A" w:rsidP="00B364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D61962" w14:textId="77777777" w:rsidR="00B3647A" w:rsidRDefault="00B3647A" w:rsidP="00B364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128B7E" w14:textId="73A16615" w:rsidR="00B3647A" w:rsidRPr="00B3647A" w:rsidRDefault="00B3647A" w:rsidP="00B364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lastRenderedPageBreak/>
        <w:t>7/A. Közös Önkormányzati Hivatal</w:t>
      </w:r>
      <w:r w:rsidRPr="00B3647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11</w:t>
      </w:r>
    </w:p>
    <w:p w14:paraId="0E7E10CF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16/A. §</w:t>
      </w:r>
      <w:r w:rsidRPr="00B3647A">
        <w:rPr>
          <w:rFonts w:ascii="Times New Roman" w:hAnsi="Times New Roman" w:cs="Times New Roman"/>
          <w:sz w:val="24"/>
          <w:szCs w:val="24"/>
        </w:rPr>
        <w:t> (1) A képviselő-testület a </w:t>
      </w:r>
      <w:proofErr w:type="spellStart"/>
      <w:r w:rsidRPr="00B3647A">
        <w:rPr>
          <w:rFonts w:ascii="Times New Roman" w:hAnsi="Times New Roman" w:cs="Times New Roman"/>
          <w:sz w:val="24"/>
          <w:szCs w:val="24"/>
        </w:rPr>
        <w:fldChar w:fldCharType="begin"/>
      </w:r>
      <w:r w:rsidRPr="00B3647A">
        <w:rPr>
          <w:rFonts w:ascii="Times New Roman" w:hAnsi="Times New Roman" w:cs="Times New Roman"/>
          <w:sz w:val="24"/>
          <w:szCs w:val="24"/>
        </w:rPr>
        <w:instrText xml:space="preserve"> HYPERLINK "https://njt.hu/jogszabaly/2011-189-00-00" \l "SZ84@BE1" \t "_blank" </w:instrText>
      </w:r>
      <w:r w:rsidRPr="00B3647A">
        <w:rPr>
          <w:rFonts w:ascii="Times New Roman" w:hAnsi="Times New Roman" w:cs="Times New Roman"/>
          <w:sz w:val="24"/>
          <w:szCs w:val="24"/>
        </w:rPr>
        <w:fldChar w:fldCharType="separate"/>
      </w:r>
      <w:r w:rsidRPr="00B3647A">
        <w:rPr>
          <w:rStyle w:val="Hiperhivatkozs"/>
          <w:rFonts w:ascii="Times New Roman" w:hAnsi="Times New Roman" w:cs="Times New Roman"/>
          <w:sz w:val="24"/>
          <w:szCs w:val="24"/>
        </w:rPr>
        <w:t>Mötv</w:t>
      </w:r>
      <w:proofErr w:type="spellEnd"/>
      <w:r w:rsidRPr="00B3647A">
        <w:rPr>
          <w:rStyle w:val="Hiperhivatkozs"/>
          <w:rFonts w:ascii="Times New Roman" w:hAnsi="Times New Roman" w:cs="Times New Roman"/>
          <w:sz w:val="24"/>
          <w:szCs w:val="24"/>
        </w:rPr>
        <w:t>. 84. § (1) bekezdés</w:t>
      </w:r>
      <w:r w:rsidRPr="00B3647A">
        <w:rPr>
          <w:rFonts w:ascii="Times New Roman" w:hAnsi="Times New Roman" w:cs="Times New Roman"/>
          <w:sz w:val="24"/>
          <w:szCs w:val="24"/>
        </w:rPr>
        <w:fldChar w:fldCharType="end"/>
      </w:r>
      <w:r w:rsidRPr="00B3647A">
        <w:rPr>
          <w:rFonts w:ascii="Times New Roman" w:hAnsi="Times New Roman" w:cs="Times New Roman"/>
          <w:sz w:val="24"/>
          <w:szCs w:val="24"/>
        </w:rPr>
        <w:t>e alapján Közös Önkormányzati Hivatalt hoz létre és működtet.</w:t>
      </w:r>
    </w:p>
    <w:p w14:paraId="15577E60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 A Közös Önkormányzati Hivatal alapvető feladatait az </w:t>
      </w:r>
      <w:proofErr w:type="spellStart"/>
      <w:r w:rsidRPr="00B3647A">
        <w:rPr>
          <w:rFonts w:ascii="Times New Roman" w:hAnsi="Times New Roman" w:cs="Times New Roman"/>
          <w:sz w:val="24"/>
          <w:szCs w:val="24"/>
        </w:rPr>
        <w:fldChar w:fldCharType="begin"/>
      </w:r>
      <w:r w:rsidRPr="00B3647A">
        <w:rPr>
          <w:rFonts w:ascii="Times New Roman" w:hAnsi="Times New Roman" w:cs="Times New Roman"/>
          <w:sz w:val="24"/>
          <w:szCs w:val="24"/>
        </w:rPr>
        <w:instrText xml:space="preserve"> HYPERLINK "https://njt.hu/jogszabaly/2011-189-00-00" \l "SZ84@BE1" \t "_blank" </w:instrText>
      </w:r>
      <w:r w:rsidRPr="00B3647A">
        <w:rPr>
          <w:rFonts w:ascii="Times New Roman" w:hAnsi="Times New Roman" w:cs="Times New Roman"/>
          <w:sz w:val="24"/>
          <w:szCs w:val="24"/>
        </w:rPr>
        <w:fldChar w:fldCharType="separate"/>
      </w:r>
      <w:r w:rsidRPr="00B3647A">
        <w:rPr>
          <w:rStyle w:val="Hiperhivatkozs"/>
          <w:rFonts w:ascii="Times New Roman" w:hAnsi="Times New Roman" w:cs="Times New Roman"/>
          <w:sz w:val="24"/>
          <w:szCs w:val="24"/>
        </w:rPr>
        <w:t>Mötv</w:t>
      </w:r>
      <w:proofErr w:type="spellEnd"/>
      <w:r w:rsidRPr="00B3647A">
        <w:rPr>
          <w:rStyle w:val="Hiperhivatkozs"/>
          <w:rFonts w:ascii="Times New Roman" w:hAnsi="Times New Roman" w:cs="Times New Roman"/>
          <w:sz w:val="24"/>
          <w:szCs w:val="24"/>
        </w:rPr>
        <w:t>. 84. § (1) bekezdés</w:t>
      </w:r>
      <w:r w:rsidRPr="00B3647A">
        <w:rPr>
          <w:rFonts w:ascii="Times New Roman" w:hAnsi="Times New Roman" w:cs="Times New Roman"/>
          <w:sz w:val="24"/>
          <w:szCs w:val="24"/>
        </w:rPr>
        <w:fldChar w:fldCharType="end"/>
      </w:r>
      <w:r w:rsidRPr="00B3647A">
        <w:rPr>
          <w:rFonts w:ascii="Times New Roman" w:hAnsi="Times New Roman" w:cs="Times New Roman"/>
          <w:sz w:val="24"/>
          <w:szCs w:val="24"/>
        </w:rPr>
        <w:t>e tartalmazza, további feladatokat az </w:t>
      </w:r>
      <w:proofErr w:type="spellStart"/>
      <w:r w:rsidRPr="00B3647A">
        <w:rPr>
          <w:rFonts w:ascii="Times New Roman" w:hAnsi="Times New Roman" w:cs="Times New Roman"/>
          <w:sz w:val="24"/>
          <w:szCs w:val="24"/>
        </w:rPr>
        <w:fldChar w:fldCharType="begin"/>
      </w:r>
      <w:r w:rsidRPr="00B3647A">
        <w:rPr>
          <w:rFonts w:ascii="Times New Roman" w:hAnsi="Times New Roman" w:cs="Times New Roman"/>
          <w:sz w:val="24"/>
          <w:szCs w:val="24"/>
        </w:rPr>
        <w:instrText xml:space="preserve"> HYPERLINK "https://njt.hu/jogszabaly/2011-189-00-00" \l "SZ67@POB" \t "_blank" </w:instrText>
      </w:r>
      <w:r w:rsidRPr="00B3647A">
        <w:rPr>
          <w:rFonts w:ascii="Times New Roman" w:hAnsi="Times New Roman" w:cs="Times New Roman"/>
          <w:sz w:val="24"/>
          <w:szCs w:val="24"/>
        </w:rPr>
        <w:fldChar w:fldCharType="separate"/>
      </w:r>
      <w:r w:rsidRPr="00B3647A">
        <w:rPr>
          <w:rStyle w:val="Hiperhivatkozs"/>
          <w:rFonts w:ascii="Times New Roman" w:hAnsi="Times New Roman" w:cs="Times New Roman"/>
          <w:sz w:val="24"/>
          <w:szCs w:val="24"/>
        </w:rPr>
        <w:t>Mötv</w:t>
      </w:r>
      <w:proofErr w:type="spellEnd"/>
      <w:r w:rsidRPr="00B3647A">
        <w:rPr>
          <w:rStyle w:val="Hiperhivatkozs"/>
          <w:rFonts w:ascii="Times New Roman" w:hAnsi="Times New Roman" w:cs="Times New Roman"/>
          <w:sz w:val="24"/>
          <w:szCs w:val="24"/>
        </w:rPr>
        <w:t>. 67. § b) pont</w:t>
      </w:r>
      <w:r w:rsidRPr="00B3647A">
        <w:rPr>
          <w:rFonts w:ascii="Times New Roman" w:hAnsi="Times New Roman" w:cs="Times New Roman"/>
          <w:sz w:val="24"/>
          <w:szCs w:val="24"/>
        </w:rPr>
        <w:fldChar w:fldCharType="end"/>
      </w:r>
      <w:r w:rsidRPr="00B3647A">
        <w:rPr>
          <w:rFonts w:ascii="Times New Roman" w:hAnsi="Times New Roman" w:cs="Times New Roman"/>
          <w:sz w:val="24"/>
          <w:szCs w:val="24"/>
        </w:rPr>
        <w:t>ja alapján polgármester is meghatároz. A Közös Önkormányzati Hivatal köztisztviselője részére jogszabály feladatot és hatáskört állapít meg. A Közös Önkormányzati Hivatal által ellátott feladat- és hatásköröket a Hivatal szervezeti és működési szabályzata tartalmazza.</w:t>
      </w:r>
    </w:p>
    <w:p w14:paraId="5897E84D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(3) A Közös Önkormányzati Hivatal belső szervezeti tagozódását, létszámát, munkarendjében, valamint ügyfélfogadási rendjét - az </w:t>
      </w:r>
      <w:proofErr w:type="spellStart"/>
      <w:r w:rsidRPr="00B3647A">
        <w:rPr>
          <w:rFonts w:ascii="Times New Roman" w:hAnsi="Times New Roman" w:cs="Times New Roman"/>
          <w:sz w:val="24"/>
          <w:szCs w:val="24"/>
        </w:rPr>
        <w:fldChar w:fldCharType="begin"/>
      </w:r>
      <w:r w:rsidRPr="00B3647A">
        <w:rPr>
          <w:rFonts w:ascii="Times New Roman" w:hAnsi="Times New Roman" w:cs="Times New Roman"/>
          <w:sz w:val="24"/>
          <w:szCs w:val="24"/>
        </w:rPr>
        <w:instrText xml:space="preserve"> HYPERLINK "https://njt.hu/jogszabaly/2011-189-00-00" \l "SZ67@POD" \t "_blank" </w:instrText>
      </w:r>
      <w:r w:rsidRPr="00B3647A">
        <w:rPr>
          <w:rFonts w:ascii="Times New Roman" w:hAnsi="Times New Roman" w:cs="Times New Roman"/>
          <w:sz w:val="24"/>
          <w:szCs w:val="24"/>
        </w:rPr>
        <w:fldChar w:fldCharType="separate"/>
      </w:r>
      <w:r w:rsidRPr="00B3647A">
        <w:rPr>
          <w:rStyle w:val="Hiperhivatkozs"/>
          <w:rFonts w:ascii="Times New Roman" w:hAnsi="Times New Roman" w:cs="Times New Roman"/>
          <w:sz w:val="24"/>
          <w:szCs w:val="24"/>
        </w:rPr>
        <w:t>Mötv</w:t>
      </w:r>
      <w:proofErr w:type="spellEnd"/>
      <w:r w:rsidRPr="00B3647A">
        <w:rPr>
          <w:rStyle w:val="Hiperhivatkozs"/>
          <w:rFonts w:ascii="Times New Roman" w:hAnsi="Times New Roman" w:cs="Times New Roman"/>
          <w:sz w:val="24"/>
          <w:szCs w:val="24"/>
        </w:rPr>
        <w:t>. 67. § d) pont</w:t>
      </w:r>
      <w:r w:rsidRPr="00B3647A">
        <w:rPr>
          <w:rFonts w:ascii="Times New Roman" w:hAnsi="Times New Roman" w:cs="Times New Roman"/>
          <w:sz w:val="24"/>
          <w:szCs w:val="24"/>
        </w:rPr>
        <w:fldChar w:fldCharType="end"/>
      </w:r>
      <w:r w:rsidRPr="00B3647A">
        <w:rPr>
          <w:rFonts w:ascii="Times New Roman" w:hAnsi="Times New Roman" w:cs="Times New Roman"/>
          <w:sz w:val="24"/>
          <w:szCs w:val="24"/>
        </w:rPr>
        <w:t>ja és a </w:t>
      </w:r>
      <w:hyperlink r:id="rId19" w:anchor="SZ85" w:tgtFrame="_blank" w:history="1">
        <w:r w:rsidRPr="00B3647A">
          <w:rPr>
            <w:rStyle w:val="Hiperhivatkozs"/>
            <w:rFonts w:ascii="Times New Roman" w:hAnsi="Times New Roman" w:cs="Times New Roman"/>
            <w:sz w:val="24"/>
            <w:szCs w:val="24"/>
          </w:rPr>
          <w:t>85. §</w:t>
        </w:r>
      </w:hyperlink>
      <w:r w:rsidRPr="00B3647A">
        <w:rPr>
          <w:rFonts w:ascii="Times New Roman" w:hAnsi="Times New Roman" w:cs="Times New Roman"/>
          <w:sz w:val="24"/>
          <w:szCs w:val="24"/>
        </w:rPr>
        <w:t xml:space="preserve"> (6), (9) bekezdése pontja </w:t>
      </w:r>
      <w:proofErr w:type="gramStart"/>
      <w:r w:rsidRPr="00B3647A">
        <w:rPr>
          <w:rFonts w:ascii="Times New Roman" w:hAnsi="Times New Roman" w:cs="Times New Roman"/>
          <w:sz w:val="24"/>
          <w:szCs w:val="24"/>
        </w:rPr>
        <w:t>figyelembe vételével</w:t>
      </w:r>
      <w:proofErr w:type="gramEnd"/>
      <w:r w:rsidRPr="00B3647A">
        <w:rPr>
          <w:rFonts w:ascii="Times New Roman" w:hAnsi="Times New Roman" w:cs="Times New Roman"/>
          <w:sz w:val="24"/>
          <w:szCs w:val="24"/>
        </w:rPr>
        <w:t xml:space="preserve"> - a Képviselő-testületek határozattal fogadják el.</w:t>
      </w:r>
    </w:p>
    <w:p w14:paraId="41203C73" w14:textId="77777777" w:rsidR="00B3647A" w:rsidRDefault="00B3647A" w:rsidP="00B364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6B7B5BD" w14:textId="5D9891DA" w:rsidR="00B3647A" w:rsidRPr="00B3647A" w:rsidRDefault="00B3647A" w:rsidP="00B364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7/B. Társulás</w:t>
      </w:r>
      <w:r w:rsidRPr="00B3647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12</w:t>
      </w:r>
    </w:p>
    <w:p w14:paraId="60C3FB0F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16/B. §</w:t>
      </w:r>
      <w:r w:rsidRPr="00B3647A">
        <w:rPr>
          <w:rFonts w:ascii="Times New Roman" w:hAnsi="Times New Roman" w:cs="Times New Roman"/>
          <w:sz w:val="24"/>
          <w:szCs w:val="24"/>
        </w:rPr>
        <w:t> (1) A képviselő-testület jogi személyiséggel rendelkező társulásai:</w:t>
      </w:r>
    </w:p>
    <w:p w14:paraId="598361C3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a) Szombathelyi Kistérség Többcélú Társulása</w:t>
      </w:r>
    </w:p>
    <w:p w14:paraId="204A6496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b) Nyugat-dunántúli Regionális Hulladékgazdálkodási Önkormányzati Társulás</w:t>
      </w:r>
    </w:p>
    <w:p w14:paraId="610193CD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 a) A Szombathelyi Kistérség Többcélú Társulása feladatai:</w:t>
      </w:r>
    </w:p>
    <w:p w14:paraId="148FF9FD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3647A">
        <w:rPr>
          <w:rFonts w:ascii="Times New Roman" w:hAnsi="Times New Roman" w:cs="Times New Roman"/>
          <w:sz w:val="24"/>
          <w:szCs w:val="24"/>
        </w:rPr>
        <w:t>aa</w:t>
      </w:r>
      <w:proofErr w:type="spellEnd"/>
      <w:r w:rsidRPr="00B3647A">
        <w:rPr>
          <w:rFonts w:ascii="Times New Roman" w:hAnsi="Times New Roman" w:cs="Times New Roman"/>
          <w:sz w:val="24"/>
          <w:szCs w:val="24"/>
        </w:rPr>
        <w:t>)az</w:t>
      </w:r>
      <w:proofErr w:type="gramEnd"/>
      <w:r w:rsidRPr="00B3647A">
        <w:rPr>
          <w:rFonts w:ascii="Times New Roman" w:hAnsi="Times New Roman" w:cs="Times New Roman"/>
          <w:sz w:val="24"/>
          <w:szCs w:val="24"/>
        </w:rPr>
        <w:t xml:space="preserve"> alapellátáshoz kapcsolódó háziorvosi és házi gyermekorvosi ügyelet szervezése és ellátása</w:t>
      </w:r>
    </w:p>
    <w:p w14:paraId="72762291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3647A">
        <w:rPr>
          <w:rFonts w:ascii="Times New Roman" w:hAnsi="Times New Roman" w:cs="Times New Roman"/>
          <w:sz w:val="24"/>
          <w:szCs w:val="24"/>
        </w:rPr>
        <w:t>b)A</w:t>
      </w:r>
      <w:proofErr w:type="gramEnd"/>
      <w:r w:rsidRPr="00B3647A">
        <w:rPr>
          <w:rFonts w:ascii="Times New Roman" w:hAnsi="Times New Roman" w:cs="Times New Roman"/>
          <w:sz w:val="24"/>
          <w:szCs w:val="24"/>
        </w:rPr>
        <w:t xml:space="preserve"> Nyugat-dunántúli Regionális Hulladékgazdálkodási Önkormányzati Társulás feladatai:</w:t>
      </w:r>
    </w:p>
    <w:p w14:paraId="391915B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3647A">
        <w:rPr>
          <w:rFonts w:ascii="Times New Roman" w:hAnsi="Times New Roman" w:cs="Times New Roman"/>
          <w:sz w:val="24"/>
          <w:szCs w:val="24"/>
        </w:rPr>
        <w:t>ba</w:t>
      </w:r>
      <w:proofErr w:type="spellEnd"/>
      <w:r w:rsidRPr="00B3647A">
        <w:rPr>
          <w:rFonts w:ascii="Times New Roman" w:hAnsi="Times New Roman" w:cs="Times New Roman"/>
          <w:sz w:val="24"/>
          <w:szCs w:val="24"/>
        </w:rPr>
        <w:t>)hulladékgazdálkodással</w:t>
      </w:r>
      <w:proofErr w:type="gramEnd"/>
      <w:r w:rsidRPr="00B3647A">
        <w:rPr>
          <w:rFonts w:ascii="Times New Roman" w:hAnsi="Times New Roman" w:cs="Times New Roman"/>
          <w:sz w:val="24"/>
          <w:szCs w:val="24"/>
        </w:rPr>
        <w:t xml:space="preserve"> kapcsolatos egyes feladatok koordinálása</w:t>
      </w:r>
    </w:p>
    <w:p w14:paraId="1EFEF9BF" w14:textId="77777777" w:rsidR="00B3647A" w:rsidRDefault="00B3647A" w:rsidP="00B364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2626C24" w14:textId="0CBBE2F8" w:rsidR="00B3647A" w:rsidRPr="00B3647A" w:rsidRDefault="00B3647A" w:rsidP="00B364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8. Helyi népszavazás</w:t>
      </w:r>
    </w:p>
    <w:p w14:paraId="64DB5B12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17. §</w:t>
      </w:r>
      <w:r w:rsidRPr="00B3647A">
        <w:rPr>
          <w:rFonts w:ascii="Times New Roman" w:hAnsi="Times New Roman" w:cs="Times New Roman"/>
          <w:sz w:val="24"/>
          <w:szCs w:val="24"/>
        </w:rPr>
        <w:t> (1) Helyi népszavazást –a törvényben meghatározottakon túl –írásban kezdeményezheti a választópolgárok 25 %-a.</w:t>
      </w:r>
    </w:p>
    <w:p w14:paraId="4E41B202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 A képviselőtestület köteles kitűzni a népszavazást az </w:t>
      </w:r>
      <w:hyperlink r:id="rId20" w:anchor="SZ17.@BE(1)" w:history="1">
        <w:r w:rsidRPr="00B3647A">
          <w:rPr>
            <w:rStyle w:val="Hiperhivatkozs"/>
            <w:rFonts w:ascii="Times New Roman" w:hAnsi="Times New Roman" w:cs="Times New Roman"/>
            <w:sz w:val="24"/>
            <w:szCs w:val="24"/>
          </w:rPr>
          <w:t>(1) bekezdés</w:t>
        </w:r>
      </w:hyperlink>
      <w:r w:rsidRPr="00B3647A">
        <w:rPr>
          <w:rFonts w:ascii="Times New Roman" w:hAnsi="Times New Roman" w:cs="Times New Roman"/>
          <w:sz w:val="24"/>
          <w:szCs w:val="24"/>
        </w:rPr>
        <w:t>ben meghatározott számú választópolgár kezdeményezése alapján.</w:t>
      </w:r>
    </w:p>
    <w:p w14:paraId="76B3B755" w14:textId="77777777" w:rsidR="00B3647A" w:rsidRDefault="00B3647A" w:rsidP="00B364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956C2DA" w14:textId="36BFC9F6" w:rsidR="00B3647A" w:rsidRPr="00B3647A" w:rsidRDefault="00B3647A" w:rsidP="00B364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9. Az együttes ülésre vonatkozó külön rendelkezések</w:t>
      </w:r>
    </w:p>
    <w:p w14:paraId="207E140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18. §</w:t>
      </w:r>
      <w:r w:rsidRPr="00B3647A">
        <w:rPr>
          <w:rFonts w:ascii="Times New Roman" w:hAnsi="Times New Roman" w:cs="Times New Roman"/>
          <w:sz w:val="24"/>
          <w:szCs w:val="24"/>
        </w:rPr>
        <w:t> (1) A képviselő-testület Vasszécseny, Tanakajd, Csempeszkopács, Rum és Zsennye községek képviselő-testületeivel együttes ülést tart minden olyan ügyben, amely a Vasszécsenyi Közös Önkormányzati Hivatalt alkotó községek közösen ellátandó feladatkörébe tartozik.</w:t>
      </w:r>
    </w:p>
    <w:p w14:paraId="1FD2A9BB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 xml:space="preserve">(2) Az együttes ülés időpontját az érintett községek polgármesterei </w:t>
      </w:r>
      <w:proofErr w:type="spellStart"/>
      <w:r w:rsidRPr="00B3647A">
        <w:rPr>
          <w:rFonts w:ascii="Times New Roman" w:hAnsi="Times New Roman" w:cs="Times New Roman"/>
          <w:sz w:val="24"/>
          <w:szCs w:val="24"/>
        </w:rPr>
        <w:t>esetenként</w:t>
      </w:r>
      <w:proofErr w:type="spellEnd"/>
      <w:r w:rsidRPr="00B3647A">
        <w:rPr>
          <w:rFonts w:ascii="Times New Roman" w:hAnsi="Times New Roman" w:cs="Times New Roman"/>
          <w:sz w:val="24"/>
          <w:szCs w:val="24"/>
        </w:rPr>
        <w:t xml:space="preserve"> határozzák meg. Az együttes ülés levezetőjének személyében a polgármesterek előre megállapodnak. </w:t>
      </w:r>
      <w:r w:rsidRPr="00B3647A">
        <w:rPr>
          <w:rFonts w:ascii="Times New Roman" w:hAnsi="Times New Roman" w:cs="Times New Roman"/>
          <w:sz w:val="24"/>
          <w:szCs w:val="24"/>
        </w:rPr>
        <w:lastRenderedPageBreak/>
        <w:t>Amennyiben nincs egyezség, úgy a levezető személyének meghatározásához az együttes ülés napirend előtti részében a képviselők egyetértését kell kérni.</w:t>
      </w:r>
    </w:p>
    <w:p w14:paraId="6FC64153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(3) Az együttes ülés határozatképes, ha az érintett képviselő-testületek tagjainak többsége - községenként külön-külön számolva - jelen van.</w:t>
      </w:r>
    </w:p>
    <w:p w14:paraId="23C4F78D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(4) Az ülés összehívására, vezetésére, a vita és a döntéshozatal módjára, az ülés jegyzőkönyvére e szabályzatban foglaltakat értelemszerűen kell alkalmazni.</w:t>
      </w:r>
    </w:p>
    <w:p w14:paraId="2F9090AC" w14:textId="77777777" w:rsidR="00B3647A" w:rsidRDefault="00B3647A" w:rsidP="00B364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659B35D" w14:textId="678D3754" w:rsidR="00B3647A" w:rsidRPr="00B3647A" w:rsidRDefault="00B3647A" w:rsidP="00B364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10. Záró rendelkezések</w:t>
      </w:r>
    </w:p>
    <w:p w14:paraId="4A42DA24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b/>
          <w:bCs/>
          <w:sz w:val="24"/>
          <w:szCs w:val="24"/>
        </w:rPr>
        <w:t>19. §</w:t>
      </w:r>
      <w:r w:rsidRPr="00B3647A">
        <w:rPr>
          <w:rFonts w:ascii="Times New Roman" w:hAnsi="Times New Roman" w:cs="Times New Roman"/>
          <w:sz w:val="24"/>
          <w:szCs w:val="24"/>
        </w:rPr>
        <w:t> (1) Ez a rendelet 2014. október 27-én 18 óra 15 perckor lép hatályba.</w:t>
      </w:r>
    </w:p>
    <w:p w14:paraId="01B76B60" w14:textId="77777777" w:rsidR="00B3647A" w:rsidRPr="00B3647A" w:rsidRDefault="00B3647A" w:rsidP="00B3647A">
      <w:pPr>
        <w:jc w:val="both"/>
        <w:rPr>
          <w:rFonts w:ascii="Times New Roman" w:hAnsi="Times New Roman" w:cs="Times New Roman"/>
          <w:sz w:val="24"/>
          <w:szCs w:val="24"/>
        </w:rPr>
      </w:pPr>
      <w:r w:rsidRPr="00B3647A">
        <w:rPr>
          <w:rFonts w:ascii="Times New Roman" w:hAnsi="Times New Roman" w:cs="Times New Roman"/>
          <w:sz w:val="24"/>
          <w:szCs w:val="24"/>
        </w:rPr>
        <w:t>(2) E rendelet hatálybalépésével egyidejűleg hatályát veszti Rábatöttös Község Önkormányzata Képviselő-testületének Szervezeti és Működési Szabályzatáról szóló 5/2011. (III. 31.) rendelete.</w:t>
      </w:r>
    </w:p>
    <w:p w14:paraId="61E8FD84" w14:textId="77777777" w:rsidR="00D622CD" w:rsidRDefault="00D622CD"/>
    <w:sectPr w:rsidR="00D622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47A"/>
    <w:rsid w:val="00B3647A"/>
    <w:rsid w:val="00D62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933F6"/>
  <w15:chartTrackingRefBased/>
  <w15:docId w15:val="{D88F86F9-A050-4673-B2C4-758372B94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B3647A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B364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87289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5773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979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2010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854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443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95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568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306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8468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220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335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56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90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jt.hu/jogszabaly/2011-4301-02-00" TargetMode="External"/><Relationship Id="rId13" Type="http://schemas.openxmlformats.org/officeDocument/2006/relationships/hyperlink" Target="https://njt.hu/jogszabaly/2011-189-00-00" TargetMode="External"/><Relationship Id="rId18" Type="http://schemas.openxmlformats.org/officeDocument/2006/relationships/hyperlink" Target="https://or.njt.hu/onkormanyzati-rendelet/546058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njt.hu/jogszabaly/2013-238-00-00" TargetMode="External"/><Relationship Id="rId12" Type="http://schemas.openxmlformats.org/officeDocument/2006/relationships/hyperlink" Target="https://or.njt.hu/onkormanyzati-rendelet/546058" TargetMode="External"/><Relationship Id="rId17" Type="http://schemas.openxmlformats.org/officeDocument/2006/relationships/hyperlink" Target="https://or.njt.hu/onkormanyzati-rendelet/54605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or.njt.hu/onkormanyzati-rendelet/546058" TargetMode="External"/><Relationship Id="rId20" Type="http://schemas.openxmlformats.org/officeDocument/2006/relationships/hyperlink" Target="https://or.njt.hu/onkormanyzati-rendelet/546058" TargetMode="External"/><Relationship Id="rId1" Type="http://schemas.openxmlformats.org/officeDocument/2006/relationships/styles" Target="styles.xml"/><Relationship Id="rId6" Type="http://schemas.openxmlformats.org/officeDocument/2006/relationships/hyperlink" Target="https://or.njt.hu/onkormanyzati-rendelet/546058" TargetMode="External"/><Relationship Id="rId11" Type="http://schemas.openxmlformats.org/officeDocument/2006/relationships/hyperlink" Target="https://or.njt.hu/onkormanyzati-rendelet/546058" TargetMode="External"/><Relationship Id="rId5" Type="http://schemas.openxmlformats.org/officeDocument/2006/relationships/hyperlink" Target="https://njt.hu/jogszabaly/2011-4301-02-00" TargetMode="External"/><Relationship Id="rId15" Type="http://schemas.openxmlformats.org/officeDocument/2006/relationships/hyperlink" Target="https://or.njt.hu/onkormanyzati-rendelet/546058" TargetMode="External"/><Relationship Id="rId10" Type="http://schemas.openxmlformats.org/officeDocument/2006/relationships/hyperlink" Target="https://njt.hu/jogszabaly/2016-74-00-00" TargetMode="External"/><Relationship Id="rId19" Type="http://schemas.openxmlformats.org/officeDocument/2006/relationships/hyperlink" Target="https://njt.hu/jogszabaly/2011-189-00-00" TargetMode="External"/><Relationship Id="rId4" Type="http://schemas.openxmlformats.org/officeDocument/2006/relationships/hyperlink" Target="https://njt.hu/jogszabaly/2011-4301-02-00" TargetMode="External"/><Relationship Id="rId9" Type="http://schemas.openxmlformats.org/officeDocument/2006/relationships/hyperlink" Target="https://or.njt.hu/onkormanyzati-rendelet/546058" TargetMode="External"/><Relationship Id="rId14" Type="http://schemas.openxmlformats.org/officeDocument/2006/relationships/hyperlink" Target="https://or.njt.hu/onkormanyzati-rendelet/546058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2789</Words>
  <Characters>19248</Characters>
  <Application>Microsoft Office Word</Application>
  <DocSecurity>0</DocSecurity>
  <Lines>160</Lines>
  <Paragraphs>43</Paragraphs>
  <ScaleCrop>false</ScaleCrop>
  <Company/>
  <LinksUpToDate>false</LinksUpToDate>
  <CharactersWithSpaces>21994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2022-08-02T08:27:00Z</dcterms:created>
  <dcterms:modified xsi:type="dcterms:W3CDTF">2022-08-02T08:29:00Z</dcterms:modified>
</cp:coreProperties>
</file>