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A047C" w14:textId="041B6EA1" w:rsidR="009F3D23" w:rsidRPr="009F3D23" w:rsidRDefault="009F3D23" w:rsidP="009F3D23">
      <w:pPr>
        <w:jc w:val="center"/>
        <w:rPr>
          <w:rFonts w:ascii="Times New Roman" w:hAnsi="Times New Roman" w:cs="Times New Roman"/>
          <w:b/>
          <w:bCs/>
          <w:sz w:val="28"/>
          <w:szCs w:val="28"/>
        </w:rPr>
      </w:pPr>
      <w:r w:rsidRPr="009F3D23">
        <w:rPr>
          <w:rFonts w:ascii="Times New Roman" w:hAnsi="Times New Roman" w:cs="Times New Roman"/>
          <w:b/>
          <w:bCs/>
          <w:sz w:val="28"/>
          <w:szCs w:val="28"/>
        </w:rPr>
        <w:t>Rábatöttös Község Önkormányzata Képviselő-testületének 9/2013. (IX.25.) önkormányzati rendelete</w:t>
      </w:r>
      <w:r w:rsidRPr="009F3D23">
        <w:rPr>
          <w:rFonts w:ascii="Times New Roman" w:hAnsi="Times New Roman" w:cs="Times New Roman"/>
          <w:b/>
          <w:bCs/>
          <w:sz w:val="28"/>
          <w:szCs w:val="28"/>
        </w:rPr>
        <w:br/>
      </w:r>
      <w:r w:rsidRPr="009F3D23">
        <w:rPr>
          <w:rFonts w:ascii="Times New Roman" w:hAnsi="Times New Roman" w:cs="Times New Roman"/>
          <w:b/>
          <w:bCs/>
          <w:sz w:val="28"/>
          <w:szCs w:val="28"/>
        </w:rPr>
        <w:t>a közterületek használatáról</w:t>
      </w:r>
    </w:p>
    <w:p w14:paraId="69AAB3AE" w14:textId="5F0F770F" w:rsidR="009F3D23" w:rsidRPr="009F3D23" w:rsidRDefault="009F3D23" w:rsidP="009F3D23">
      <w:pPr>
        <w:jc w:val="both"/>
        <w:rPr>
          <w:rFonts w:ascii="Times New Roman" w:hAnsi="Times New Roman" w:cs="Times New Roman"/>
          <w:b/>
          <w:bCs/>
          <w:sz w:val="24"/>
          <w:szCs w:val="24"/>
        </w:rPr>
      </w:pPr>
      <w:r w:rsidRPr="009F3D23">
        <w:rPr>
          <w:rFonts w:ascii="Times New Roman" w:hAnsi="Times New Roman" w:cs="Times New Roman"/>
          <w:sz w:val="24"/>
          <w:szCs w:val="24"/>
        </w:rPr>
        <w:t> </w:t>
      </w:r>
    </w:p>
    <w:p w14:paraId="54BC019D" w14:textId="2B6FBEE0" w:rsid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Rábatöttös Község Önkormányzatának Képviselő-testülete az Alaptörvény 32. cikk (2) bekezdésében biztosított eredeti jogalkotói hatáskörében, eljárva, az Alaptörvény 32.  cikk (1) bekezdés e) pontjában meghatározott feladatkörében eljárva, az épített környezet alakításáról és védelméről szóló 1997. évi LXXVIII. törvény 54. § (5) bekezdésében, valamint a mozgóképről szóló 2004. évi II. törvény 37. § (4) bekezdésében kapott felhatalmazás alapján az alábbi rendeletet alkotja:</w:t>
      </w:r>
    </w:p>
    <w:p w14:paraId="78FA6D8A" w14:textId="77777777" w:rsidR="009F3D23" w:rsidRPr="009F3D23" w:rsidRDefault="009F3D23" w:rsidP="009F3D23">
      <w:pPr>
        <w:jc w:val="both"/>
        <w:rPr>
          <w:rFonts w:ascii="Times New Roman" w:hAnsi="Times New Roman" w:cs="Times New Roman"/>
          <w:sz w:val="24"/>
          <w:szCs w:val="24"/>
        </w:rPr>
      </w:pPr>
    </w:p>
    <w:p w14:paraId="72831A96" w14:textId="3A4942FD"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Általános rendelkezések</w:t>
      </w:r>
    </w:p>
    <w:p w14:paraId="51543C59" w14:textId="64519997" w:rsidR="009F3D23" w:rsidRPr="009F3D23" w:rsidRDefault="009F3D23" w:rsidP="009F3D23">
      <w:pPr>
        <w:numPr>
          <w:ilvl w:val="0"/>
          <w:numId w:val="1"/>
        </w:numPr>
        <w:jc w:val="center"/>
        <w:rPr>
          <w:rFonts w:ascii="Times New Roman" w:hAnsi="Times New Roman" w:cs="Times New Roman"/>
          <w:sz w:val="24"/>
          <w:szCs w:val="24"/>
        </w:rPr>
      </w:pPr>
      <w:r w:rsidRPr="009F3D23">
        <w:rPr>
          <w:rFonts w:ascii="Times New Roman" w:hAnsi="Times New Roman" w:cs="Times New Roman"/>
          <w:b/>
          <w:bCs/>
          <w:sz w:val="24"/>
          <w:szCs w:val="24"/>
        </w:rPr>
        <w:t>§</w:t>
      </w:r>
    </w:p>
    <w:p w14:paraId="279C0564"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A rendelet célja, hogy</w:t>
      </w:r>
    </w:p>
    <w:p w14:paraId="278785C0" w14:textId="77777777" w:rsidR="009F3D23" w:rsidRPr="009F3D23" w:rsidRDefault="009F3D23" w:rsidP="009F3D23">
      <w:pPr>
        <w:numPr>
          <w:ilvl w:val="0"/>
          <w:numId w:val="2"/>
        </w:numPr>
        <w:jc w:val="both"/>
        <w:rPr>
          <w:rFonts w:ascii="Times New Roman" w:hAnsi="Times New Roman" w:cs="Times New Roman"/>
          <w:sz w:val="24"/>
          <w:szCs w:val="24"/>
        </w:rPr>
      </w:pPr>
      <w:r w:rsidRPr="009F3D23">
        <w:rPr>
          <w:rFonts w:ascii="Times New Roman" w:hAnsi="Times New Roman" w:cs="Times New Roman"/>
          <w:sz w:val="24"/>
          <w:szCs w:val="24"/>
        </w:rPr>
        <w:t>meghatározza a közterületek rendeltetéstől eltérő használatának rendjére vonatkozó szabályokat, figyelemmel a helyi adottságokra, a műemlékvédelmi, községrendezési, közlekedésbiztonsági szempontokra;</w:t>
      </w:r>
    </w:p>
    <w:p w14:paraId="1522E7FA" w14:textId="77777777" w:rsidR="009F3D23" w:rsidRPr="009F3D23" w:rsidRDefault="009F3D23" w:rsidP="009F3D23">
      <w:pPr>
        <w:numPr>
          <w:ilvl w:val="0"/>
          <w:numId w:val="2"/>
        </w:numPr>
        <w:jc w:val="both"/>
        <w:rPr>
          <w:rFonts w:ascii="Times New Roman" w:hAnsi="Times New Roman" w:cs="Times New Roman"/>
          <w:sz w:val="24"/>
          <w:szCs w:val="24"/>
        </w:rPr>
      </w:pPr>
      <w:r w:rsidRPr="009F3D23">
        <w:rPr>
          <w:rFonts w:ascii="Times New Roman" w:hAnsi="Times New Roman" w:cs="Times New Roman"/>
          <w:sz w:val="24"/>
          <w:szCs w:val="24"/>
        </w:rPr>
        <w:t>megállapítsa az eltérő használatért fizetendő közterület használati díj mértékét és fizetésének módját.</w:t>
      </w:r>
    </w:p>
    <w:p w14:paraId="5603CBE4" w14:textId="77777777" w:rsidR="009F3D23" w:rsidRDefault="009F3D23" w:rsidP="009F3D23">
      <w:pPr>
        <w:jc w:val="both"/>
        <w:rPr>
          <w:rFonts w:ascii="Times New Roman" w:hAnsi="Times New Roman" w:cs="Times New Roman"/>
          <w:b/>
          <w:bCs/>
          <w:sz w:val="24"/>
          <w:szCs w:val="24"/>
        </w:rPr>
      </w:pPr>
    </w:p>
    <w:p w14:paraId="23EA5D02" w14:textId="673ACE28"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2. §</w:t>
      </w:r>
    </w:p>
    <w:p w14:paraId="70FEDF61"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 rendelet személyi hatálya kiterjed valamennyi természetes és jogi személyre, jogi személyiséggel nem rendelkező szervezetre, akik állandó vagy ideiglenes jelleggel a község területén tartózkodnak, tevékenykednek.</w:t>
      </w:r>
    </w:p>
    <w:p w14:paraId="7CCC7B47"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A rendelet tárgyi hatálya kiterjed Rábatöttös község közigazgatási területén Rábatöttös Község Önkormányzatának (továbbiakban: önkormányzat) tulajdonában álló és az ingatlan nyilvántartásban közterületként nyilvántartott belterületi földrészletekre.</w:t>
      </w:r>
    </w:p>
    <w:p w14:paraId="4BA25A7D"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(3) Egyéb ingatlanoknak a közhasználatra átadott területrészére – a képviselő-testület által jóváhagyott külön szerződés szerint – a közterületre vonatkozó rendelkezéseket kell alkalmazni.</w:t>
      </w:r>
    </w:p>
    <w:p w14:paraId="2E764574"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(4) Az önkormányzat tulajdonában álló közutak, járdák nem közlekedési célú igénybevételével kapcsolatos eljárásra a közutak igazgatásáról szóló 19/1994. (V. 31.) KHVM rendelet (továbbiakban: KHVM r.) rendelkezéseit kell alkalmazni. Az ezek használatáért fizetendő igénybevételi díjakat e rendelet 2. melléklete alapján kell megállapítani.</w:t>
      </w:r>
    </w:p>
    <w:p w14:paraId="0A533707"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(5) Nem terjed ki e rendelet hatálya a közszolgáltatást nyújtó gazdálkodó szervezetek feladatellátásához szükséges közterület-használatra.</w:t>
      </w:r>
    </w:p>
    <w:p w14:paraId="3572D0C0" w14:textId="77777777" w:rsidR="009F3D23" w:rsidRPr="009F3D23" w:rsidRDefault="009F3D23" w:rsidP="009F3D23">
      <w:pPr>
        <w:jc w:val="both"/>
        <w:rPr>
          <w:rFonts w:ascii="Times New Roman" w:hAnsi="Times New Roman" w:cs="Times New Roman"/>
          <w:sz w:val="24"/>
          <w:szCs w:val="24"/>
        </w:rPr>
      </w:pPr>
    </w:p>
    <w:p w14:paraId="0E7B0918" w14:textId="42B49163"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lastRenderedPageBreak/>
        <w:t>3. §</w:t>
      </w:r>
    </w:p>
    <w:p w14:paraId="2118A581"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 xml:space="preserve">(1) E rendelet alkalmazása során a közigazgatási hatósági eljárás és szolgáltatás általános szabályairól szóló 2004. évi CXL. törvény (továbbiakban: </w:t>
      </w:r>
      <w:proofErr w:type="spellStart"/>
      <w:r w:rsidRPr="009F3D23">
        <w:rPr>
          <w:rFonts w:ascii="Times New Roman" w:hAnsi="Times New Roman" w:cs="Times New Roman"/>
          <w:sz w:val="24"/>
          <w:szCs w:val="24"/>
        </w:rPr>
        <w:t>Ket</w:t>
      </w:r>
      <w:proofErr w:type="spellEnd"/>
      <w:r w:rsidRPr="009F3D23">
        <w:rPr>
          <w:rFonts w:ascii="Times New Roman" w:hAnsi="Times New Roman" w:cs="Times New Roman"/>
          <w:sz w:val="24"/>
          <w:szCs w:val="24"/>
        </w:rPr>
        <w:t>.) rendelkezései szerint kell eljárni.</w:t>
      </w:r>
    </w:p>
    <w:p w14:paraId="4991F9CA"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 xml:space="preserve">(2) A közterület használati szerződésre a </w:t>
      </w:r>
      <w:proofErr w:type="spellStart"/>
      <w:r w:rsidRPr="009F3D23">
        <w:rPr>
          <w:rFonts w:ascii="Times New Roman" w:hAnsi="Times New Roman" w:cs="Times New Roman"/>
          <w:sz w:val="24"/>
          <w:szCs w:val="24"/>
        </w:rPr>
        <w:t>Ket</w:t>
      </w:r>
      <w:proofErr w:type="spellEnd"/>
      <w:r w:rsidRPr="009F3D23">
        <w:rPr>
          <w:rFonts w:ascii="Times New Roman" w:hAnsi="Times New Roman" w:cs="Times New Roman"/>
          <w:sz w:val="24"/>
          <w:szCs w:val="24"/>
        </w:rPr>
        <w:t>. hatósági szerződésre vonatkozó szabályait kell alkalmazni.</w:t>
      </w:r>
    </w:p>
    <w:p w14:paraId="00288F81"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 xml:space="preserve">(3) Közterület-használati szerződés a nemzeti vagyonról szóló 2011. évi CXCVI. törvény (a továbbiakban: </w:t>
      </w:r>
      <w:proofErr w:type="spellStart"/>
      <w:r w:rsidRPr="009F3D23">
        <w:rPr>
          <w:rFonts w:ascii="Times New Roman" w:hAnsi="Times New Roman" w:cs="Times New Roman"/>
          <w:sz w:val="24"/>
          <w:szCs w:val="24"/>
        </w:rPr>
        <w:t>Nvt</w:t>
      </w:r>
      <w:proofErr w:type="spellEnd"/>
      <w:r w:rsidRPr="009F3D23">
        <w:rPr>
          <w:rFonts w:ascii="Times New Roman" w:hAnsi="Times New Roman" w:cs="Times New Roman"/>
          <w:sz w:val="24"/>
          <w:szCs w:val="24"/>
        </w:rPr>
        <w:t xml:space="preserve">.) 11. § (10) bekezdésében foglaltak alapján csak természetes személynek vagy az </w:t>
      </w:r>
      <w:proofErr w:type="spellStart"/>
      <w:r w:rsidRPr="009F3D23">
        <w:rPr>
          <w:rFonts w:ascii="Times New Roman" w:hAnsi="Times New Roman" w:cs="Times New Roman"/>
          <w:sz w:val="24"/>
          <w:szCs w:val="24"/>
        </w:rPr>
        <w:t>Nvt</w:t>
      </w:r>
      <w:proofErr w:type="spellEnd"/>
      <w:r w:rsidRPr="009F3D23">
        <w:rPr>
          <w:rFonts w:ascii="Times New Roman" w:hAnsi="Times New Roman" w:cs="Times New Roman"/>
          <w:sz w:val="24"/>
          <w:szCs w:val="24"/>
        </w:rPr>
        <w:t>. alapján átláthatónak minősülő szervezettel köthető.</w:t>
      </w:r>
    </w:p>
    <w:p w14:paraId="2F160887"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(4) A polgármester önkormányzati hatósági jogkörben jár el:</w:t>
      </w:r>
    </w:p>
    <w:p w14:paraId="7B51F384" w14:textId="77777777" w:rsidR="009F3D23" w:rsidRPr="009F3D23" w:rsidRDefault="009F3D23" w:rsidP="009F3D23">
      <w:pPr>
        <w:numPr>
          <w:ilvl w:val="0"/>
          <w:numId w:val="3"/>
        </w:numPr>
        <w:jc w:val="both"/>
        <w:rPr>
          <w:rFonts w:ascii="Times New Roman" w:hAnsi="Times New Roman" w:cs="Times New Roman"/>
          <w:sz w:val="24"/>
          <w:szCs w:val="24"/>
        </w:rPr>
      </w:pPr>
      <w:r w:rsidRPr="009F3D23">
        <w:rPr>
          <w:rFonts w:ascii="Times New Roman" w:hAnsi="Times New Roman" w:cs="Times New Roman"/>
          <w:sz w:val="24"/>
          <w:szCs w:val="24"/>
        </w:rPr>
        <w:t>e rendelet alapján a közterület használati szerződés megkötése tárgyában</w:t>
      </w:r>
    </w:p>
    <w:p w14:paraId="11F7FA54" w14:textId="77777777" w:rsidR="009F3D23" w:rsidRPr="009F3D23" w:rsidRDefault="009F3D23" w:rsidP="009F3D23">
      <w:pPr>
        <w:numPr>
          <w:ilvl w:val="0"/>
          <w:numId w:val="3"/>
        </w:numPr>
        <w:jc w:val="both"/>
        <w:rPr>
          <w:rFonts w:ascii="Times New Roman" w:hAnsi="Times New Roman" w:cs="Times New Roman"/>
          <w:sz w:val="24"/>
          <w:szCs w:val="24"/>
        </w:rPr>
      </w:pPr>
      <w:r w:rsidRPr="009F3D23">
        <w:rPr>
          <w:rFonts w:ascii="Times New Roman" w:hAnsi="Times New Roman" w:cs="Times New Roman"/>
          <w:sz w:val="24"/>
          <w:szCs w:val="24"/>
        </w:rPr>
        <w:t>az önkormányzat tulajdonát képező közutak vonatkozásában a közút kezelői hozzájárulások kiadásában</w:t>
      </w:r>
    </w:p>
    <w:p w14:paraId="4926FC61" w14:textId="77777777" w:rsidR="009F3D23" w:rsidRDefault="009F3D23" w:rsidP="009F3D23">
      <w:pPr>
        <w:jc w:val="both"/>
        <w:rPr>
          <w:rFonts w:ascii="Times New Roman" w:hAnsi="Times New Roman" w:cs="Times New Roman"/>
          <w:b/>
          <w:bCs/>
          <w:sz w:val="24"/>
          <w:szCs w:val="24"/>
        </w:rPr>
      </w:pPr>
    </w:p>
    <w:p w14:paraId="6B2CDD8B" w14:textId="43C72017"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Közterület igénybevétele</w:t>
      </w:r>
    </w:p>
    <w:p w14:paraId="2394360E" w14:textId="77ACEFE6"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4.  §</w:t>
      </w:r>
    </w:p>
    <w:p w14:paraId="07EA6C4A"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Közterület használati szerződést kell kötni:</w:t>
      </w:r>
    </w:p>
    <w:p w14:paraId="47490502"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a közterület fölé benyúló üzlethomlokzat (portál), kirakatszekrény, üzleti védőtető (előtető), ernyőszerkezet, hirdető-berendezés (fényreklám), továbbá cég- és címtábla elhelyezésére 1 m2 felett;</w:t>
      </w:r>
    </w:p>
    <w:p w14:paraId="57520B6C"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mobil árusító és egyéb fülke, pavilon elhelyezésére;</w:t>
      </w:r>
    </w:p>
    <w:p w14:paraId="018D0515"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önálló hirdető berendezések, figyelmeztető és tájékoztató táblák elhelyezésére 1 m2 felett;</w:t>
      </w:r>
    </w:p>
    <w:p w14:paraId="1A0897C0"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vendéglátóipari előkert céljára;</w:t>
      </w:r>
    </w:p>
    <w:p w14:paraId="56B25F2A"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kitelepülés céljára;</w:t>
      </w:r>
    </w:p>
    <w:p w14:paraId="13F9BF5D"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mutatványos tevékenység céljára;</w:t>
      </w:r>
    </w:p>
    <w:p w14:paraId="6F2F208F"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90 napot meghaladó építési munkával kapcsolatos állvány, építőanyag és törmelék elhelyezésére;</w:t>
      </w:r>
    </w:p>
    <w:p w14:paraId="7E00FC9D"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Kiállítás, sport- és kulturális rendezvények céljára;</w:t>
      </w:r>
    </w:p>
    <w:p w14:paraId="06E81E2E"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Zöldfelület igénybevételére;</w:t>
      </w:r>
    </w:p>
    <w:p w14:paraId="11DA8A07" w14:textId="77777777" w:rsidR="009F3D23" w:rsidRPr="009F3D23" w:rsidRDefault="009F3D23" w:rsidP="009F3D23">
      <w:pPr>
        <w:numPr>
          <w:ilvl w:val="0"/>
          <w:numId w:val="4"/>
        </w:numPr>
        <w:jc w:val="both"/>
        <w:rPr>
          <w:rFonts w:ascii="Times New Roman" w:hAnsi="Times New Roman" w:cs="Times New Roman"/>
          <w:sz w:val="24"/>
          <w:szCs w:val="24"/>
        </w:rPr>
      </w:pPr>
      <w:r w:rsidRPr="009F3D23">
        <w:rPr>
          <w:rFonts w:ascii="Times New Roman" w:hAnsi="Times New Roman" w:cs="Times New Roman"/>
          <w:sz w:val="24"/>
          <w:szCs w:val="24"/>
        </w:rPr>
        <w:t>Javító, szolgáltató tevékenység végzéséhez.</w:t>
      </w:r>
    </w:p>
    <w:p w14:paraId="691BD917" w14:textId="77777777" w:rsidR="009F3D23" w:rsidRDefault="009F3D23" w:rsidP="009F3D23">
      <w:pPr>
        <w:jc w:val="both"/>
        <w:rPr>
          <w:rFonts w:ascii="Times New Roman" w:hAnsi="Times New Roman" w:cs="Times New Roman"/>
          <w:b/>
          <w:bCs/>
          <w:sz w:val="24"/>
          <w:szCs w:val="24"/>
        </w:rPr>
      </w:pPr>
    </w:p>
    <w:p w14:paraId="5B512AB1" w14:textId="77777777" w:rsidR="009F3D23" w:rsidRDefault="009F3D23" w:rsidP="009F3D23">
      <w:pPr>
        <w:jc w:val="both"/>
        <w:rPr>
          <w:rFonts w:ascii="Times New Roman" w:hAnsi="Times New Roman" w:cs="Times New Roman"/>
          <w:b/>
          <w:bCs/>
          <w:sz w:val="24"/>
          <w:szCs w:val="24"/>
        </w:rPr>
      </w:pPr>
    </w:p>
    <w:p w14:paraId="48FF66D9" w14:textId="77777777" w:rsidR="009F3D23" w:rsidRDefault="009F3D23" w:rsidP="009F3D23">
      <w:pPr>
        <w:jc w:val="both"/>
        <w:rPr>
          <w:rFonts w:ascii="Times New Roman" w:hAnsi="Times New Roman" w:cs="Times New Roman"/>
          <w:b/>
          <w:bCs/>
          <w:sz w:val="24"/>
          <w:szCs w:val="24"/>
        </w:rPr>
      </w:pPr>
    </w:p>
    <w:p w14:paraId="4ED06B49" w14:textId="53DFBA6A"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lastRenderedPageBreak/>
        <w:t>5. §</w:t>
      </w:r>
    </w:p>
    <w:p w14:paraId="2CB0B294"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Nem kell közterület használati szerződést kötni:</w:t>
      </w:r>
    </w:p>
    <w:p w14:paraId="11BF9031"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 közút, járda és zöldterület építésével, javításával és fenntartásával kapcsolatos közterület igénybevételhez;</w:t>
      </w:r>
    </w:p>
    <w:p w14:paraId="7D0B52A8"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az úttartozékok és a közúti közlekedés szervezését és irányítását szolgáló berendezések elhelyezéséhez;</w:t>
      </w:r>
    </w:p>
    <w:p w14:paraId="366EF357"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 közterületen, illetve az alatt vagy felett elhelyezett postai, távközlő hálózatok, valamint közműves berendezések, létesítmények, közművezetékek és tartozékaik elhelyezéséhez, hibaelhárítása érdekében végzett munkához;</w:t>
      </w:r>
    </w:p>
    <w:p w14:paraId="597A1144"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az önkormányzat és szervei, intézményei rendezvényeinek alkalmával az e rendezvényekhez kapcsolódó közterület használathoz;</w:t>
      </w:r>
    </w:p>
    <w:p w14:paraId="3AF5548A"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alkalmi- és mozgóárusítás céljára;</w:t>
      </w:r>
    </w:p>
    <w:p w14:paraId="70B90F1E"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az élet-és balesetveszély elhárításához szükséges időtartamot meg nem haladó munkálatok elvégzéséhez;</w:t>
      </w:r>
    </w:p>
    <w:p w14:paraId="0685DBB3"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 fegyveres- és rendészeti szervek, mentők, tűzoltók, vízügyi szolgálat közterületi létesítményeiért;</w:t>
      </w:r>
    </w:p>
    <w:p w14:paraId="584A27C9"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 közszolgáltató szervezetek ezen tevékenységével összefüggő közterület használatára;</w:t>
      </w:r>
    </w:p>
    <w:p w14:paraId="2FE527FB"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szállított tüzelőanyag 14 napig történő tárolásához;</w:t>
      </w:r>
    </w:p>
    <w:p w14:paraId="053B997C" w14:textId="77777777" w:rsidR="009F3D23" w:rsidRPr="009F3D23" w:rsidRDefault="009F3D23" w:rsidP="009F3D23">
      <w:pPr>
        <w:numPr>
          <w:ilvl w:val="0"/>
          <w:numId w:val="5"/>
        </w:numPr>
        <w:jc w:val="both"/>
        <w:rPr>
          <w:rFonts w:ascii="Times New Roman" w:hAnsi="Times New Roman" w:cs="Times New Roman"/>
          <w:sz w:val="24"/>
          <w:szCs w:val="24"/>
        </w:rPr>
      </w:pPr>
      <w:r w:rsidRPr="009F3D23">
        <w:rPr>
          <w:rFonts w:ascii="Times New Roman" w:hAnsi="Times New Roman" w:cs="Times New Roman"/>
          <w:sz w:val="24"/>
          <w:szCs w:val="24"/>
        </w:rPr>
        <w:t>az árusító saját házi kertjében, kiskertjében termesztett zöldség- és gyümölcs árusításához az alábbi feltételek együttes fennállása esetén:</w:t>
      </w:r>
    </w:p>
    <w:p w14:paraId="5A7BE098"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ja) 1 m2-nél nem nagyobb terület elfoglalásával,</w:t>
      </w:r>
    </w:p>
    <w:p w14:paraId="5D640A0C" w14:textId="77777777" w:rsidR="009F3D23" w:rsidRPr="009F3D23" w:rsidRDefault="009F3D23" w:rsidP="009F3D23">
      <w:pPr>
        <w:jc w:val="both"/>
        <w:rPr>
          <w:rFonts w:ascii="Times New Roman" w:hAnsi="Times New Roman" w:cs="Times New Roman"/>
          <w:sz w:val="24"/>
          <w:szCs w:val="24"/>
        </w:rPr>
      </w:pPr>
      <w:proofErr w:type="spellStart"/>
      <w:r w:rsidRPr="009F3D23">
        <w:rPr>
          <w:rFonts w:ascii="Times New Roman" w:hAnsi="Times New Roman" w:cs="Times New Roman"/>
          <w:sz w:val="24"/>
          <w:szCs w:val="24"/>
        </w:rPr>
        <w:t>jb</w:t>
      </w:r>
      <w:proofErr w:type="spellEnd"/>
      <w:r w:rsidRPr="009F3D23">
        <w:rPr>
          <w:rFonts w:ascii="Times New Roman" w:hAnsi="Times New Roman" w:cs="Times New Roman"/>
          <w:sz w:val="24"/>
          <w:szCs w:val="24"/>
        </w:rPr>
        <w:t>) a gyalogos- és járműforgalom zavarása nélkül,</w:t>
      </w:r>
    </w:p>
    <w:p w14:paraId="61E25E9A" w14:textId="77777777" w:rsidR="009F3D23" w:rsidRPr="009F3D23" w:rsidRDefault="009F3D23" w:rsidP="009F3D23">
      <w:pPr>
        <w:jc w:val="both"/>
        <w:rPr>
          <w:rFonts w:ascii="Times New Roman" w:hAnsi="Times New Roman" w:cs="Times New Roman"/>
          <w:sz w:val="24"/>
          <w:szCs w:val="24"/>
        </w:rPr>
      </w:pPr>
      <w:proofErr w:type="spellStart"/>
      <w:r w:rsidRPr="009F3D23">
        <w:rPr>
          <w:rFonts w:ascii="Times New Roman" w:hAnsi="Times New Roman" w:cs="Times New Roman"/>
          <w:sz w:val="24"/>
          <w:szCs w:val="24"/>
        </w:rPr>
        <w:t>jc</w:t>
      </w:r>
      <w:proofErr w:type="spellEnd"/>
      <w:r w:rsidRPr="009F3D23">
        <w:rPr>
          <w:rFonts w:ascii="Times New Roman" w:hAnsi="Times New Roman" w:cs="Times New Roman"/>
          <w:sz w:val="24"/>
          <w:szCs w:val="24"/>
        </w:rPr>
        <w:t>) közegészségügyi, környezetvédelmi és köztisztasági követelmények betartásával;</w:t>
      </w:r>
    </w:p>
    <w:p w14:paraId="44541788" w14:textId="77777777" w:rsidR="009F3D23" w:rsidRPr="009F3D23" w:rsidRDefault="009F3D23" w:rsidP="009F3D23">
      <w:pPr>
        <w:jc w:val="both"/>
        <w:rPr>
          <w:rFonts w:ascii="Times New Roman" w:hAnsi="Times New Roman" w:cs="Times New Roman"/>
          <w:sz w:val="24"/>
          <w:szCs w:val="24"/>
        </w:rPr>
      </w:pPr>
      <w:proofErr w:type="spellStart"/>
      <w:r w:rsidRPr="009F3D23">
        <w:rPr>
          <w:rFonts w:ascii="Times New Roman" w:hAnsi="Times New Roman" w:cs="Times New Roman"/>
          <w:sz w:val="24"/>
          <w:szCs w:val="24"/>
        </w:rPr>
        <w:t>jd</w:t>
      </w:r>
      <w:proofErr w:type="spellEnd"/>
      <w:r w:rsidRPr="009F3D23">
        <w:rPr>
          <w:rFonts w:ascii="Times New Roman" w:hAnsi="Times New Roman" w:cs="Times New Roman"/>
          <w:sz w:val="24"/>
          <w:szCs w:val="24"/>
        </w:rPr>
        <w:t>) a zöldség és gyümölcs érésének, betakarításának időszakában.</w:t>
      </w:r>
    </w:p>
    <w:p w14:paraId="69179139" w14:textId="77777777" w:rsidR="009F3D23" w:rsidRPr="009F3D23" w:rsidRDefault="009F3D23" w:rsidP="009F3D23">
      <w:pPr>
        <w:numPr>
          <w:ilvl w:val="0"/>
          <w:numId w:val="6"/>
        </w:numPr>
        <w:jc w:val="both"/>
        <w:rPr>
          <w:rFonts w:ascii="Times New Roman" w:hAnsi="Times New Roman" w:cs="Times New Roman"/>
          <w:sz w:val="24"/>
          <w:szCs w:val="24"/>
        </w:rPr>
      </w:pPr>
      <w:r w:rsidRPr="009F3D23">
        <w:rPr>
          <w:rFonts w:ascii="Times New Roman" w:hAnsi="Times New Roman" w:cs="Times New Roman"/>
          <w:sz w:val="24"/>
          <w:szCs w:val="24"/>
        </w:rPr>
        <w:t>az önkormányzat által létesített, illetve más hatósági eljárásban engedélyezett közcélú, közterületi létesítmények és köztárgyak elhelyezésére (tömegközlekedési várakozóhelység, szobor, díszkút, emlékmű, pad, figyelmeztető és tájékoztató táblák stb.)</w:t>
      </w:r>
    </w:p>
    <w:p w14:paraId="482B2939" w14:textId="77777777" w:rsidR="009F3D23" w:rsidRPr="009F3D23" w:rsidRDefault="009F3D23" w:rsidP="009F3D23">
      <w:pPr>
        <w:numPr>
          <w:ilvl w:val="0"/>
          <w:numId w:val="7"/>
        </w:numPr>
        <w:jc w:val="both"/>
        <w:rPr>
          <w:rFonts w:ascii="Times New Roman" w:hAnsi="Times New Roman" w:cs="Times New Roman"/>
          <w:sz w:val="24"/>
          <w:szCs w:val="24"/>
        </w:rPr>
      </w:pPr>
      <w:r w:rsidRPr="009F3D23">
        <w:rPr>
          <w:rFonts w:ascii="Times New Roman" w:hAnsi="Times New Roman" w:cs="Times New Roman"/>
          <w:sz w:val="24"/>
          <w:szCs w:val="24"/>
        </w:rPr>
        <w:t>az önkormányzat által kihelyezett hirdető berendezésekre és az ezeken elhelyezett, előzetesen bejelentett hirdetményekre;</w:t>
      </w:r>
    </w:p>
    <w:p w14:paraId="3AD950AA" w14:textId="77777777" w:rsidR="009F3D23" w:rsidRPr="009F3D23" w:rsidRDefault="009F3D23" w:rsidP="009F3D23">
      <w:pPr>
        <w:numPr>
          <w:ilvl w:val="0"/>
          <w:numId w:val="8"/>
        </w:numPr>
        <w:jc w:val="both"/>
        <w:rPr>
          <w:rFonts w:ascii="Times New Roman" w:hAnsi="Times New Roman" w:cs="Times New Roman"/>
          <w:sz w:val="24"/>
          <w:szCs w:val="24"/>
        </w:rPr>
      </w:pPr>
      <w:r w:rsidRPr="009F3D23">
        <w:rPr>
          <w:rFonts w:ascii="Times New Roman" w:hAnsi="Times New Roman" w:cs="Times New Roman"/>
          <w:sz w:val="24"/>
          <w:szCs w:val="24"/>
        </w:rPr>
        <w:t>az önkormányzat érdekében végzett építési, felújítási munkák során elfoglalt közterületekre;</w:t>
      </w:r>
    </w:p>
    <w:p w14:paraId="3DF8653F" w14:textId="77777777" w:rsidR="009F3D23" w:rsidRPr="009F3D23" w:rsidRDefault="009F3D23" w:rsidP="009F3D23">
      <w:pPr>
        <w:numPr>
          <w:ilvl w:val="0"/>
          <w:numId w:val="9"/>
        </w:numPr>
        <w:jc w:val="both"/>
        <w:rPr>
          <w:rFonts w:ascii="Times New Roman" w:hAnsi="Times New Roman" w:cs="Times New Roman"/>
          <w:sz w:val="24"/>
          <w:szCs w:val="24"/>
        </w:rPr>
      </w:pPr>
      <w:r w:rsidRPr="009F3D23">
        <w:rPr>
          <w:rFonts w:ascii="Times New Roman" w:hAnsi="Times New Roman" w:cs="Times New Roman"/>
          <w:sz w:val="24"/>
          <w:szCs w:val="24"/>
        </w:rPr>
        <w:t>a humanitárius és karitatív célok érdekében végzett tevékenység során elfoglalt közterületre;</w:t>
      </w:r>
    </w:p>
    <w:p w14:paraId="7D50F368" w14:textId="77777777" w:rsidR="009F3D23" w:rsidRPr="009F3D23" w:rsidRDefault="009F3D23" w:rsidP="009F3D23">
      <w:pPr>
        <w:numPr>
          <w:ilvl w:val="0"/>
          <w:numId w:val="10"/>
        </w:numPr>
        <w:jc w:val="both"/>
        <w:rPr>
          <w:rFonts w:ascii="Times New Roman" w:hAnsi="Times New Roman" w:cs="Times New Roman"/>
          <w:sz w:val="24"/>
          <w:szCs w:val="24"/>
        </w:rPr>
      </w:pPr>
      <w:r w:rsidRPr="009F3D23">
        <w:rPr>
          <w:rFonts w:ascii="Times New Roman" w:hAnsi="Times New Roman" w:cs="Times New Roman"/>
          <w:sz w:val="24"/>
          <w:szCs w:val="24"/>
        </w:rPr>
        <w:t>üzemképtelen, a közúti közlekedésben való részvételre alkalmatlan jármű legfeljebb 15 napig történő tárolásához;</w:t>
      </w:r>
    </w:p>
    <w:p w14:paraId="25809A20" w14:textId="091973B8"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lastRenderedPageBreak/>
        <w:t>6. §</w:t>
      </w:r>
    </w:p>
    <w:p w14:paraId="51A58F99"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Nem köthető közterület használati szerződés:</w:t>
      </w:r>
    </w:p>
    <w:p w14:paraId="5782AF7B"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tűz- és robbanásveszélyes tevékenység gyakorlására, az engedélyezett tűzijáték rendezése kivételével;</w:t>
      </w:r>
    </w:p>
    <w:p w14:paraId="4B92E5CA"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közterületen nem árusítható termékek forgalmazásához;</w:t>
      </w:r>
    </w:p>
    <w:p w14:paraId="5D8643A2"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a közút és járda felületének reklám céljára történő használatához;</w:t>
      </w:r>
    </w:p>
    <w:p w14:paraId="02DD821C"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olyan tevékenység gyakorlására, amely a környezetre káros hatással lenne, közbiztonságot, egészséget veszélyeztetné, illetve a közerkölcsöt sértené;</w:t>
      </w:r>
    </w:p>
    <w:p w14:paraId="06D52100"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olyan reklámtábla, hirdetőtábla és egyéb berendezés elhelyezésére, amely a közlekedés biztonságát veszélyezteti, rontja a községképet;</w:t>
      </w:r>
    </w:p>
    <w:p w14:paraId="395FB2A7"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3,5 t-</w:t>
      </w:r>
      <w:proofErr w:type="spellStart"/>
      <w:r w:rsidRPr="009F3D23">
        <w:rPr>
          <w:rFonts w:ascii="Times New Roman" w:hAnsi="Times New Roman" w:cs="Times New Roman"/>
          <w:sz w:val="24"/>
          <w:szCs w:val="24"/>
        </w:rPr>
        <w:t>nál</w:t>
      </w:r>
      <w:proofErr w:type="spellEnd"/>
      <w:r w:rsidRPr="009F3D23">
        <w:rPr>
          <w:rFonts w:ascii="Times New Roman" w:hAnsi="Times New Roman" w:cs="Times New Roman"/>
          <w:sz w:val="24"/>
          <w:szCs w:val="24"/>
        </w:rPr>
        <w:t xml:space="preserve"> nagyobb össztömegű jármű, valamint üzemképtelen járművek tárolására;</w:t>
      </w:r>
    </w:p>
    <w:p w14:paraId="27557D3D" w14:textId="77777777" w:rsidR="009F3D23" w:rsidRPr="009F3D23" w:rsidRDefault="009F3D23" w:rsidP="009F3D23">
      <w:pPr>
        <w:numPr>
          <w:ilvl w:val="0"/>
          <w:numId w:val="11"/>
        </w:numPr>
        <w:jc w:val="both"/>
        <w:rPr>
          <w:rFonts w:ascii="Times New Roman" w:hAnsi="Times New Roman" w:cs="Times New Roman"/>
          <w:sz w:val="24"/>
          <w:szCs w:val="24"/>
        </w:rPr>
      </w:pPr>
      <w:r w:rsidRPr="009F3D23">
        <w:rPr>
          <w:rFonts w:ascii="Times New Roman" w:hAnsi="Times New Roman" w:cs="Times New Roman"/>
          <w:sz w:val="24"/>
          <w:szCs w:val="24"/>
        </w:rPr>
        <w:t>Hirdetmény, hirdető berendezés elhelyezésére középületek falain, közterületek berendezési tárgyain, buszvárókban, közterületeken álló fákon, emlékműveken, szobrokon.</w:t>
      </w:r>
    </w:p>
    <w:p w14:paraId="15B249C8"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Megtagadható a közterület használati megállapodás megkötése, ha a kért közterület-használat:</w:t>
      </w:r>
    </w:p>
    <w:p w14:paraId="73C52F1B"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a lakosság nyugalmának túlzott mértékű zavarásával járna,</w:t>
      </w:r>
    </w:p>
    <w:p w14:paraId="6EAD1A83"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veszélyeztetné a közrendet, a közbiztonságot,</w:t>
      </w:r>
    </w:p>
    <w:p w14:paraId="01DF0F9A"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a közterület rendeltetésszerű használatának indokolatlan mértékű zavarásával járna,</w:t>
      </w:r>
    </w:p>
    <w:p w14:paraId="65662BBC"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sértené a településképet, gátolná a települési esztétikai követelmények érvényesülését,</w:t>
      </w:r>
    </w:p>
    <w:p w14:paraId="1BA8AC42"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a természeti és az építészeti környezet túlzott megterhelésével járna,</w:t>
      </w:r>
    </w:p>
    <w:p w14:paraId="30E52C1B"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veszélyeztetné a közegészségügyi előírások érvényesülését,</w:t>
      </w:r>
    </w:p>
    <w:p w14:paraId="62D9D043"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indokolatlanul korlátozná a település közlekedését,</w:t>
      </w:r>
    </w:p>
    <w:p w14:paraId="59178CFB" w14:textId="77777777" w:rsidR="009F3D23" w:rsidRPr="009F3D23" w:rsidRDefault="009F3D23" w:rsidP="009F3D23">
      <w:pPr>
        <w:numPr>
          <w:ilvl w:val="0"/>
          <w:numId w:val="12"/>
        </w:numPr>
        <w:jc w:val="both"/>
        <w:rPr>
          <w:rFonts w:ascii="Times New Roman" w:hAnsi="Times New Roman" w:cs="Times New Roman"/>
          <w:sz w:val="24"/>
          <w:szCs w:val="24"/>
        </w:rPr>
      </w:pPr>
      <w:r w:rsidRPr="009F3D23">
        <w:rPr>
          <w:rFonts w:ascii="Times New Roman" w:hAnsi="Times New Roman" w:cs="Times New Roman"/>
          <w:sz w:val="24"/>
          <w:szCs w:val="24"/>
        </w:rPr>
        <w:t>a kereskedelempolitikai és turisztikai érdekek indokolatlan mértékű sérelmével járna.</w:t>
      </w:r>
    </w:p>
    <w:p w14:paraId="435E4FCE" w14:textId="77777777" w:rsidR="009F3D23" w:rsidRDefault="009F3D23" w:rsidP="009F3D23">
      <w:pPr>
        <w:jc w:val="both"/>
        <w:rPr>
          <w:rFonts w:ascii="Times New Roman" w:hAnsi="Times New Roman" w:cs="Times New Roman"/>
          <w:b/>
          <w:bCs/>
          <w:sz w:val="24"/>
          <w:szCs w:val="24"/>
        </w:rPr>
      </w:pPr>
    </w:p>
    <w:p w14:paraId="4361A4CD" w14:textId="385C2E05"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A közterület használati szerződés</w:t>
      </w:r>
    </w:p>
    <w:p w14:paraId="4AEF2164" w14:textId="30790800"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7. §</w:t>
      </w:r>
    </w:p>
    <w:p w14:paraId="52E0CD9F"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 közterület használat iránti kérelmet –az 1. melléklet szerinti tartalommal –a közterületet használónak kell benyújtania.</w:t>
      </w:r>
    </w:p>
    <w:p w14:paraId="153D33DE"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Közterület használati szerződés csak ideiglenes jelleggel –meghatározott időtartamra vagy meghatározott feltétel bekövetkeztéig –köthető. A meghatározott időre szóló közterület használat legrövidebb időtartama 1 nap, leghosszabb időtartama 5 év lehet.</w:t>
      </w:r>
    </w:p>
    <w:p w14:paraId="67FB7CB9"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(3) Amennyiben a szerződés érvényét veszti, a közterületet használó köteles az eredeti állapotot –minden kártalanítási igény nélkül –saját költségén helyreállítani.</w:t>
      </w:r>
    </w:p>
    <w:p w14:paraId="35ECC470"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lastRenderedPageBreak/>
        <w:t>(4) A közterület használati szerződés nem pótolja a jogszabályokban előírt egyéb –hatósági, illetve szakhatósági –engedélyek, megállapodások beszerzését.</w:t>
      </w:r>
    </w:p>
    <w:p w14:paraId="5738C07F"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(5) Reklám- és tájékoztató tábla, hirdető berendezés elhelyezése iránti kérelméhez csatolni kell a tábla méreteit és megjelenését bemutató terveket, vagy fotókat, továbbá szükség esetén az építési vagy elvi építési engedélyt.</w:t>
      </w:r>
    </w:p>
    <w:p w14:paraId="373DB0BD" w14:textId="77777777" w:rsidR="009F3D23" w:rsidRPr="009F3D23" w:rsidRDefault="009F3D23" w:rsidP="009F3D23">
      <w:pPr>
        <w:jc w:val="both"/>
        <w:rPr>
          <w:rFonts w:ascii="Times New Roman" w:hAnsi="Times New Roman" w:cs="Times New Roman"/>
          <w:sz w:val="24"/>
          <w:szCs w:val="24"/>
        </w:rPr>
      </w:pPr>
    </w:p>
    <w:p w14:paraId="4D83C89F" w14:textId="14287173"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8. §</w:t>
      </w:r>
    </w:p>
    <w:p w14:paraId="53B46D6D"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 xml:space="preserve">A közterület használati szerződésnek tartalmaznia kell a </w:t>
      </w:r>
      <w:proofErr w:type="spellStart"/>
      <w:r w:rsidRPr="009F3D23">
        <w:rPr>
          <w:rFonts w:ascii="Times New Roman" w:hAnsi="Times New Roman" w:cs="Times New Roman"/>
          <w:sz w:val="24"/>
          <w:szCs w:val="24"/>
        </w:rPr>
        <w:t>Ket</w:t>
      </w:r>
      <w:proofErr w:type="spellEnd"/>
      <w:r w:rsidRPr="009F3D23">
        <w:rPr>
          <w:rFonts w:ascii="Times New Roman" w:hAnsi="Times New Roman" w:cs="Times New Roman"/>
          <w:sz w:val="24"/>
          <w:szCs w:val="24"/>
        </w:rPr>
        <w:t>. 76. § (2a) bekezdésén kívül:</w:t>
      </w:r>
    </w:p>
    <w:p w14:paraId="4BD6DD7E"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 közterület használat célját, időtartamát, helyének és módjának, illetve egyéb feltételeinek pontos meghatározását;</w:t>
      </w:r>
    </w:p>
    <w:p w14:paraId="0CFBFE06"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Utalást arra, hogy a szerződés nem mentesíti a használót a jogszabályokban előírt egyéb szükséges hatósági, szakhatósági engedélyek beszerzése alól;</w:t>
      </w:r>
    </w:p>
    <w:p w14:paraId="3A4CD817"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 szerződés érvényének megszűnése, vagy annak visszavonása esetére az eredeti állapot –kártalanítási igény nélküli –helyreállításának kötelezettségét;</w:t>
      </w:r>
    </w:p>
    <w:p w14:paraId="310AAEC4"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Díjfizetési kötelezettség esetén a díj mértékét, fizetésének módját;</w:t>
      </w:r>
    </w:p>
    <w:p w14:paraId="01DF68D4"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 xml:space="preserve">Amennyiben vannak, a közterület használattal járó járulékos költségek (áram, víz </w:t>
      </w:r>
      <w:proofErr w:type="spellStart"/>
      <w:r w:rsidRPr="009F3D23">
        <w:rPr>
          <w:rFonts w:ascii="Times New Roman" w:hAnsi="Times New Roman" w:cs="Times New Roman"/>
          <w:sz w:val="24"/>
          <w:szCs w:val="24"/>
        </w:rPr>
        <w:t>stb</w:t>
      </w:r>
      <w:proofErr w:type="spellEnd"/>
      <w:r w:rsidRPr="009F3D23">
        <w:rPr>
          <w:rFonts w:ascii="Times New Roman" w:hAnsi="Times New Roman" w:cs="Times New Roman"/>
          <w:sz w:val="24"/>
          <w:szCs w:val="24"/>
        </w:rPr>
        <w:t>) viselésének és megfizetésének módját; </w:t>
      </w:r>
    </w:p>
    <w:p w14:paraId="72C53566"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 közterület használat időtartama alatt jelentkező szükséges állagmegóvási, karbantartási és tisztántartási kötelezettség előírását;</w:t>
      </w:r>
    </w:p>
    <w:p w14:paraId="129E8697"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Az esetleges szerzői jogdíj megfizetésére irányuló kötelezettség teljesítésére szóló felhívást;</w:t>
      </w:r>
    </w:p>
    <w:p w14:paraId="669E1510"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Az 1 évnél hosszabb időtartamra szóló szerződések esetén annak kikötését, hogy a közterület használat díja tárgyév április 1-től a KSH által előző évre kimutatott infláció mértékével automatikusan megemelkedik.</w:t>
      </w:r>
    </w:p>
    <w:p w14:paraId="599AE838" w14:textId="77777777" w:rsidR="009F3D23" w:rsidRPr="009F3D23" w:rsidRDefault="009F3D23" w:rsidP="009F3D23">
      <w:pPr>
        <w:numPr>
          <w:ilvl w:val="0"/>
          <w:numId w:val="13"/>
        </w:numPr>
        <w:jc w:val="both"/>
        <w:rPr>
          <w:rFonts w:ascii="Times New Roman" w:hAnsi="Times New Roman" w:cs="Times New Roman"/>
          <w:sz w:val="24"/>
          <w:szCs w:val="24"/>
        </w:rPr>
      </w:pPr>
      <w:r w:rsidRPr="009F3D23">
        <w:rPr>
          <w:rFonts w:ascii="Times New Roman" w:hAnsi="Times New Roman" w:cs="Times New Roman"/>
          <w:sz w:val="24"/>
          <w:szCs w:val="24"/>
        </w:rPr>
        <w:t>A közterület rendeltetéstől eltérő használatának jogkövetkezményeit.</w:t>
      </w:r>
    </w:p>
    <w:p w14:paraId="5B2D5917" w14:textId="77777777" w:rsidR="009F3D23" w:rsidRDefault="009F3D23" w:rsidP="009F3D23">
      <w:pPr>
        <w:jc w:val="both"/>
        <w:rPr>
          <w:rFonts w:ascii="Times New Roman" w:hAnsi="Times New Roman" w:cs="Times New Roman"/>
          <w:b/>
          <w:bCs/>
          <w:sz w:val="24"/>
          <w:szCs w:val="24"/>
        </w:rPr>
      </w:pPr>
    </w:p>
    <w:p w14:paraId="69AB01F3" w14:textId="28A19DBE"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A közterület használati díj mértéke, fizetésének módja</w:t>
      </w:r>
    </w:p>
    <w:p w14:paraId="45FDE04E" w14:textId="6350AA49"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9. §</w:t>
      </w:r>
    </w:p>
    <w:p w14:paraId="3792F929"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 közterület használatáért díjat kell fizetni. A fizetendő díj mértékét e rendelet 2. melléklete tartalmazza.</w:t>
      </w:r>
    </w:p>
    <w:p w14:paraId="1C6D7828"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A 6 hónapnál rövidebb időtartamra szóló közterület használat díját a szerződéskötéssel egy időben, egy összegben, az ennél hosszabb időtartam esetén a szerződésben foglaltak szerint kell megfizetni.</w:t>
      </w:r>
    </w:p>
    <w:p w14:paraId="2EA75D57"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(3) A használó a díjat a közterület tényleges használatára, illetve a közterületen lévő létesítmény tényleges üzemeltetésére tekintet nélkül köteles megfizetni.</w:t>
      </w:r>
    </w:p>
    <w:p w14:paraId="65B49F08"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lastRenderedPageBreak/>
        <w:t>(4) A létesítményekkel elfoglalt közterület nagyságának meghatározásánál a létesítmény m2-ben számított területét, továbbá a hozzá tartozó területen túlnyúló szerkezet (ponyva, tető stb.) területét együttesen kell figyelembe venni.</w:t>
      </w:r>
    </w:p>
    <w:p w14:paraId="5D45DA3C"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(5) Hirdetőtábla, hirdető berendezés esetén annak hirdetőfelületét kell számításba venni.</w:t>
      </w:r>
    </w:p>
    <w:p w14:paraId="5BD211F4"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(6) A közterület használati díjak évi, havi, vagy napidíjak. A díj szempontjából minden megkezdett hónap, nap, m2 egésznek számít.</w:t>
      </w:r>
    </w:p>
    <w:p w14:paraId="25079589"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(7) A közterület használója a közterület használati díjat mindaddig köteles megfizetni, amíg a használat megszűnését követően az eredeti állapotot helyre nem állította.</w:t>
      </w:r>
    </w:p>
    <w:p w14:paraId="7D331878" w14:textId="77777777" w:rsidR="009F3D23" w:rsidRDefault="009F3D23" w:rsidP="009F3D23">
      <w:pPr>
        <w:jc w:val="center"/>
        <w:rPr>
          <w:rFonts w:ascii="Times New Roman" w:hAnsi="Times New Roman" w:cs="Times New Roman"/>
          <w:b/>
          <w:bCs/>
          <w:sz w:val="24"/>
          <w:szCs w:val="24"/>
        </w:rPr>
      </w:pPr>
    </w:p>
    <w:p w14:paraId="3C3E8A4B" w14:textId="26F4176B"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A közterület használati szerződés megszűnése,</w:t>
      </w:r>
      <w:r w:rsidRPr="009F3D23">
        <w:rPr>
          <w:rFonts w:ascii="Times New Roman" w:hAnsi="Times New Roman" w:cs="Times New Roman"/>
          <w:b/>
          <w:bCs/>
          <w:sz w:val="24"/>
          <w:szCs w:val="24"/>
        </w:rPr>
        <w:br/>
        <w:t>a jogellenes használat következményei</w:t>
      </w:r>
    </w:p>
    <w:p w14:paraId="72039785" w14:textId="53F98870"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10. §</w:t>
      </w:r>
    </w:p>
    <w:p w14:paraId="0ED8BA50"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A közterület használati szerződés érvénye megszűnik:</w:t>
      </w:r>
    </w:p>
    <w:p w14:paraId="2B703F3E"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a megállapodásban meghatározott idő elteltével, vagy feltétel bekövetkeztével;</w:t>
      </w:r>
    </w:p>
    <w:p w14:paraId="0C36FF80"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ha a használónak a közterületen folytatott tevékenységre való jogosultsága megszűnik;</w:t>
      </w:r>
    </w:p>
    <w:p w14:paraId="34F47A0A"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 xml:space="preserve">a jogosult halálával, vagy jogi </w:t>
      </w:r>
      <w:proofErr w:type="gramStart"/>
      <w:r w:rsidRPr="009F3D23">
        <w:rPr>
          <w:rFonts w:ascii="Times New Roman" w:hAnsi="Times New Roman" w:cs="Times New Roman"/>
          <w:sz w:val="24"/>
          <w:szCs w:val="24"/>
        </w:rPr>
        <w:t>személy</w:t>
      </w:r>
      <w:proofErr w:type="gramEnd"/>
      <w:r w:rsidRPr="009F3D23">
        <w:rPr>
          <w:rFonts w:ascii="Times New Roman" w:hAnsi="Times New Roman" w:cs="Times New Roman"/>
          <w:sz w:val="24"/>
          <w:szCs w:val="24"/>
        </w:rPr>
        <w:t xml:space="preserve"> illetve jogi személyiséggel nem rendelkező társaság esetén annak jogutód nélküli megszűnésével;</w:t>
      </w:r>
    </w:p>
    <w:p w14:paraId="21FA8F60"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a közterület használatát és rendjét érintő jogszabályok olyan mértékű megváltozásával, amely a szerződés visszavonását indokolja;</w:t>
      </w:r>
    </w:p>
    <w:p w14:paraId="245B2321"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a megállapodásban, illetve a közterület használattal összefüggő tevékenységre vonatkozó jogszabályokban foglaltak megsértése miatti rendkívüli visszavonással;</w:t>
      </w:r>
    </w:p>
    <w:p w14:paraId="575F66E1" w14:textId="77777777" w:rsidR="009F3D23" w:rsidRPr="009F3D23" w:rsidRDefault="009F3D23" w:rsidP="009F3D23">
      <w:pPr>
        <w:numPr>
          <w:ilvl w:val="0"/>
          <w:numId w:val="14"/>
        </w:numPr>
        <w:jc w:val="both"/>
        <w:rPr>
          <w:rFonts w:ascii="Times New Roman" w:hAnsi="Times New Roman" w:cs="Times New Roman"/>
          <w:sz w:val="24"/>
          <w:szCs w:val="24"/>
        </w:rPr>
      </w:pPr>
      <w:r w:rsidRPr="009F3D23">
        <w:rPr>
          <w:rFonts w:ascii="Times New Roman" w:hAnsi="Times New Roman" w:cs="Times New Roman"/>
          <w:sz w:val="24"/>
          <w:szCs w:val="24"/>
        </w:rPr>
        <w:t>a jogosult részéről történő felmondással.</w:t>
      </w:r>
    </w:p>
    <w:p w14:paraId="4E40CB40" w14:textId="77777777" w:rsidR="009F3D23" w:rsidRDefault="009F3D23" w:rsidP="009F3D23">
      <w:pPr>
        <w:jc w:val="both"/>
        <w:rPr>
          <w:rFonts w:ascii="Times New Roman" w:hAnsi="Times New Roman" w:cs="Times New Roman"/>
          <w:b/>
          <w:bCs/>
          <w:sz w:val="24"/>
          <w:szCs w:val="24"/>
        </w:rPr>
      </w:pPr>
    </w:p>
    <w:p w14:paraId="06FC801D" w14:textId="79B5CB2F"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11. §</w:t>
      </w:r>
    </w:p>
    <w:p w14:paraId="1FCB8E1D"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Aki közterületet a szerződéstől eltérő módon használ, köteles a hatóság felhívására a jogellenes használatot haladéktalanul megszűntetni, illetve kötelezhető a közterület eredeti állapotának –kártalanítás nélküli –helyreállítására.</w:t>
      </w:r>
    </w:p>
    <w:p w14:paraId="5F17B422"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Az önkormányzat a közterület eredeti állapotának helyreállítását –a kötelezettséget elmulasztó költségére –elvégeztetheti, amennyiben az a felhívásban megjelölt határidőre nem végzi el, illetve az azonnali helyreállítást élet-és balesetveszély, a közrend és közbiztonság fenntartása indokolja.</w:t>
      </w:r>
    </w:p>
    <w:p w14:paraId="32DDB9A0" w14:textId="77777777" w:rsidR="009F3D23" w:rsidRDefault="009F3D23" w:rsidP="009F3D23">
      <w:pPr>
        <w:jc w:val="both"/>
        <w:rPr>
          <w:rFonts w:ascii="Times New Roman" w:hAnsi="Times New Roman" w:cs="Times New Roman"/>
          <w:b/>
          <w:bCs/>
          <w:sz w:val="24"/>
          <w:szCs w:val="24"/>
        </w:rPr>
      </w:pPr>
    </w:p>
    <w:p w14:paraId="1456C286" w14:textId="77777777" w:rsidR="009F3D23" w:rsidRDefault="009F3D23" w:rsidP="009F3D23">
      <w:pPr>
        <w:jc w:val="both"/>
        <w:rPr>
          <w:rFonts w:ascii="Times New Roman" w:hAnsi="Times New Roman" w:cs="Times New Roman"/>
          <w:b/>
          <w:bCs/>
          <w:sz w:val="24"/>
          <w:szCs w:val="24"/>
        </w:rPr>
      </w:pPr>
    </w:p>
    <w:p w14:paraId="15FB561B" w14:textId="77777777" w:rsidR="009F3D23" w:rsidRDefault="009F3D23" w:rsidP="009F3D23">
      <w:pPr>
        <w:jc w:val="both"/>
        <w:rPr>
          <w:rFonts w:ascii="Times New Roman" w:hAnsi="Times New Roman" w:cs="Times New Roman"/>
          <w:b/>
          <w:bCs/>
          <w:sz w:val="24"/>
          <w:szCs w:val="24"/>
        </w:rPr>
      </w:pPr>
    </w:p>
    <w:p w14:paraId="669DF3BA" w14:textId="77777777" w:rsidR="009F3D23" w:rsidRDefault="009F3D23" w:rsidP="009F3D23">
      <w:pPr>
        <w:jc w:val="both"/>
        <w:rPr>
          <w:rFonts w:ascii="Times New Roman" w:hAnsi="Times New Roman" w:cs="Times New Roman"/>
          <w:b/>
          <w:bCs/>
          <w:sz w:val="24"/>
          <w:szCs w:val="24"/>
        </w:rPr>
      </w:pPr>
    </w:p>
    <w:p w14:paraId="1203A08F" w14:textId="6622F856"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lastRenderedPageBreak/>
        <w:t>A közterület filmforgatási célú használata</w:t>
      </w:r>
    </w:p>
    <w:p w14:paraId="3973037F" w14:textId="549C0368"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12. §</w:t>
      </w:r>
    </w:p>
    <w:p w14:paraId="0C59DFCE"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 közterület filmforgatási célú igénybevételére a rendelet szabályait az ebben az alcímben foglalt eltérésekkel kell alkalmazni.</w:t>
      </w:r>
    </w:p>
    <w:p w14:paraId="6EEB8BF1"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A közterület filmforgatási célú használatához szükséges hatósági szerződés jóváhagyásával kapcsolatos hatáskört a polgármester gyakorolja.</w:t>
      </w:r>
    </w:p>
    <w:p w14:paraId="5D649FE6"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(3) A filmforgatási célú igénybevétel –vasárnap és ünnepnap kivételével –naponta 7 és 21 óra közötti időtartamra vonatkozhat és a 15 napot nem haladhatja meg. A forgatást akadályozó, de a kérelmezőnek nem felróható, valamint a rendkívüli természeti események esetén a közterület használatát az akadály elhárulása után azonnal, természeti esemény esetén az esetleges kárelhárítást és helyreállítást követően annyi időtartamban kell újra biztosítani, ameddig a filmforgatás akadályozott volt.</w:t>
      </w:r>
    </w:p>
    <w:p w14:paraId="7857246D"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(4) A hatósági szerződés abban az esetben hagyható jóvá, ha a kérelmező a hatósági szerződésben a következő feltételek teljesítését vállalja:</w:t>
      </w:r>
    </w:p>
    <w:p w14:paraId="421D5CB0" w14:textId="77777777" w:rsidR="009F3D23" w:rsidRPr="009F3D23" w:rsidRDefault="009F3D23" w:rsidP="009F3D23">
      <w:pPr>
        <w:numPr>
          <w:ilvl w:val="0"/>
          <w:numId w:val="15"/>
        </w:numPr>
        <w:jc w:val="both"/>
        <w:rPr>
          <w:rFonts w:ascii="Times New Roman" w:hAnsi="Times New Roman" w:cs="Times New Roman"/>
          <w:sz w:val="24"/>
          <w:szCs w:val="24"/>
        </w:rPr>
      </w:pPr>
      <w:r w:rsidRPr="009F3D23">
        <w:rPr>
          <w:rFonts w:ascii="Times New Roman" w:hAnsi="Times New Roman" w:cs="Times New Roman"/>
          <w:sz w:val="24"/>
          <w:szCs w:val="24"/>
        </w:rPr>
        <w:t xml:space="preserve">a filmforgatás során folyamatosan biztosítja az érintett lakóingatlanok megközelíthetőségét és a település területén, valamint az azon áthaladó közlekedést nem </w:t>
      </w:r>
      <w:proofErr w:type="spellStart"/>
      <w:r w:rsidRPr="009F3D23">
        <w:rPr>
          <w:rFonts w:ascii="Times New Roman" w:hAnsi="Times New Roman" w:cs="Times New Roman"/>
          <w:sz w:val="24"/>
          <w:szCs w:val="24"/>
        </w:rPr>
        <w:t>lehetetleníti</w:t>
      </w:r>
      <w:proofErr w:type="spellEnd"/>
      <w:r w:rsidRPr="009F3D23">
        <w:rPr>
          <w:rFonts w:ascii="Times New Roman" w:hAnsi="Times New Roman" w:cs="Times New Roman"/>
          <w:sz w:val="24"/>
          <w:szCs w:val="24"/>
        </w:rPr>
        <w:t xml:space="preserve"> el,</w:t>
      </w:r>
    </w:p>
    <w:p w14:paraId="7B79A5C6" w14:textId="77777777" w:rsidR="009F3D23" w:rsidRPr="009F3D23" w:rsidRDefault="009F3D23" w:rsidP="009F3D23">
      <w:pPr>
        <w:numPr>
          <w:ilvl w:val="0"/>
          <w:numId w:val="15"/>
        </w:numPr>
        <w:jc w:val="both"/>
        <w:rPr>
          <w:rFonts w:ascii="Times New Roman" w:hAnsi="Times New Roman" w:cs="Times New Roman"/>
          <w:sz w:val="24"/>
          <w:szCs w:val="24"/>
        </w:rPr>
      </w:pPr>
      <w:r w:rsidRPr="009F3D23">
        <w:rPr>
          <w:rFonts w:ascii="Times New Roman" w:hAnsi="Times New Roman" w:cs="Times New Roman"/>
          <w:sz w:val="24"/>
          <w:szCs w:val="24"/>
        </w:rPr>
        <w:t>a lakosság tájékoztatását a filmforgatással kapcsolatos lényeges információkról és az esetleges forgalomkorlátozásokról,</w:t>
      </w:r>
    </w:p>
    <w:p w14:paraId="04D994F8" w14:textId="77777777" w:rsidR="009F3D23" w:rsidRPr="009F3D23" w:rsidRDefault="009F3D23" w:rsidP="009F3D23">
      <w:pPr>
        <w:numPr>
          <w:ilvl w:val="0"/>
          <w:numId w:val="15"/>
        </w:numPr>
        <w:jc w:val="both"/>
        <w:rPr>
          <w:rFonts w:ascii="Times New Roman" w:hAnsi="Times New Roman" w:cs="Times New Roman"/>
          <w:sz w:val="24"/>
          <w:szCs w:val="24"/>
        </w:rPr>
      </w:pPr>
      <w:r w:rsidRPr="009F3D23">
        <w:rPr>
          <w:rFonts w:ascii="Times New Roman" w:hAnsi="Times New Roman" w:cs="Times New Roman"/>
          <w:sz w:val="24"/>
          <w:szCs w:val="24"/>
        </w:rPr>
        <w:t>az igénybe vett közterület folyamatos tisztán tartását és az eredeti állapot helyreállítását, a keletkezett hulladék elszállításáról való gondoskodást,</w:t>
      </w:r>
    </w:p>
    <w:p w14:paraId="2A34A145" w14:textId="77777777" w:rsidR="009F3D23" w:rsidRPr="009F3D23" w:rsidRDefault="009F3D23" w:rsidP="009F3D23">
      <w:pPr>
        <w:numPr>
          <w:ilvl w:val="0"/>
          <w:numId w:val="15"/>
        </w:numPr>
        <w:jc w:val="both"/>
        <w:rPr>
          <w:rFonts w:ascii="Times New Roman" w:hAnsi="Times New Roman" w:cs="Times New Roman"/>
          <w:sz w:val="24"/>
          <w:szCs w:val="24"/>
        </w:rPr>
      </w:pPr>
      <w:r w:rsidRPr="009F3D23">
        <w:rPr>
          <w:rFonts w:ascii="Times New Roman" w:hAnsi="Times New Roman" w:cs="Times New Roman"/>
          <w:sz w:val="24"/>
          <w:szCs w:val="24"/>
        </w:rPr>
        <w:t>a filmforgatással összefüggésbe hozható esetleges károk megtérítését, beleértve a harmadik személy által az önkormányzat felé érvényesített kárt is.</w:t>
      </w:r>
    </w:p>
    <w:p w14:paraId="401BB03B" w14:textId="06F5EFF2" w:rsid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(5) Amennyiben a hatósági szerződés megküldésének időpontjában az érintett közterületre vonatkozóan érvényes közterület használati szerződés van, a hatósági szerződés jóváhagyását meg kell tagadni.</w:t>
      </w:r>
    </w:p>
    <w:p w14:paraId="2402CDC4" w14:textId="77777777" w:rsidR="009F3D23" w:rsidRPr="009F3D23" w:rsidRDefault="009F3D23" w:rsidP="009F3D23">
      <w:pPr>
        <w:jc w:val="both"/>
        <w:rPr>
          <w:rFonts w:ascii="Times New Roman" w:hAnsi="Times New Roman" w:cs="Times New Roman"/>
          <w:sz w:val="24"/>
          <w:szCs w:val="24"/>
        </w:rPr>
      </w:pPr>
    </w:p>
    <w:p w14:paraId="3D9332A4" w14:textId="003B88A6"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13. §</w:t>
      </w:r>
    </w:p>
    <w:p w14:paraId="530A976B"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A közterület filmforgatási célú használatának díja –e rendelet 2. számú mellékletétől eltérően –a használat célja szerint:</w:t>
      </w:r>
    </w:p>
    <w:p w14:paraId="585FC101" w14:textId="77777777" w:rsidR="009F3D23" w:rsidRPr="009F3D23" w:rsidRDefault="009F3D23" w:rsidP="009F3D23">
      <w:pPr>
        <w:numPr>
          <w:ilvl w:val="0"/>
          <w:numId w:val="16"/>
        </w:numPr>
        <w:jc w:val="both"/>
        <w:rPr>
          <w:rFonts w:ascii="Times New Roman" w:hAnsi="Times New Roman" w:cs="Times New Roman"/>
          <w:sz w:val="24"/>
          <w:szCs w:val="24"/>
        </w:rPr>
      </w:pPr>
      <w:r w:rsidRPr="009F3D23">
        <w:rPr>
          <w:rFonts w:ascii="Times New Roman" w:hAnsi="Times New Roman" w:cs="Times New Roman"/>
          <w:sz w:val="24"/>
          <w:szCs w:val="24"/>
        </w:rPr>
        <w:t>forgatási helyszín 200 Ft / m</w:t>
      </w:r>
      <w:r w:rsidRPr="009F3D23">
        <w:rPr>
          <w:rFonts w:ascii="Times New Roman" w:hAnsi="Times New Roman" w:cs="Times New Roman"/>
          <w:sz w:val="24"/>
          <w:szCs w:val="24"/>
          <w:vertAlign w:val="superscript"/>
        </w:rPr>
        <w:t>2</w:t>
      </w:r>
      <w:r w:rsidRPr="009F3D23">
        <w:rPr>
          <w:rFonts w:ascii="Times New Roman" w:hAnsi="Times New Roman" w:cs="Times New Roman"/>
          <w:sz w:val="24"/>
          <w:szCs w:val="24"/>
        </w:rPr>
        <w:t> / nap;</w:t>
      </w:r>
    </w:p>
    <w:p w14:paraId="6C7C3B19" w14:textId="77777777" w:rsidR="009F3D23" w:rsidRPr="009F3D23" w:rsidRDefault="009F3D23" w:rsidP="009F3D23">
      <w:pPr>
        <w:numPr>
          <w:ilvl w:val="0"/>
          <w:numId w:val="16"/>
        </w:numPr>
        <w:jc w:val="both"/>
        <w:rPr>
          <w:rFonts w:ascii="Times New Roman" w:hAnsi="Times New Roman" w:cs="Times New Roman"/>
          <w:sz w:val="24"/>
          <w:szCs w:val="24"/>
        </w:rPr>
      </w:pPr>
      <w:r w:rsidRPr="009F3D23">
        <w:rPr>
          <w:rFonts w:ascii="Times New Roman" w:hAnsi="Times New Roman" w:cs="Times New Roman"/>
          <w:sz w:val="24"/>
          <w:szCs w:val="24"/>
        </w:rPr>
        <w:t>technikai kiszolgálás 150 Ft / m</w:t>
      </w:r>
      <w:r w:rsidRPr="009F3D23">
        <w:rPr>
          <w:rFonts w:ascii="Times New Roman" w:hAnsi="Times New Roman" w:cs="Times New Roman"/>
          <w:sz w:val="24"/>
          <w:szCs w:val="24"/>
          <w:vertAlign w:val="superscript"/>
        </w:rPr>
        <w:t>2</w:t>
      </w:r>
      <w:r w:rsidRPr="009F3D23">
        <w:rPr>
          <w:rFonts w:ascii="Times New Roman" w:hAnsi="Times New Roman" w:cs="Times New Roman"/>
          <w:sz w:val="24"/>
          <w:szCs w:val="24"/>
        </w:rPr>
        <w:t> / nap;</w:t>
      </w:r>
    </w:p>
    <w:p w14:paraId="74F411F5" w14:textId="77777777" w:rsidR="009F3D23" w:rsidRPr="009F3D23" w:rsidRDefault="009F3D23" w:rsidP="009F3D23">
      <w:pPr>
        <w:numPr>
          <w:ilvl w:val="0"/>
          <w:numId w:val="16"/>
        </w:numPr>
        <w:jc w:val="both"/>
        <w:rPr>
          <w:rFonts w:ascii="Times New Roman" w:hAnsi="Times New Roman" w:cs="Times New Roman"/>
          <w:sz w:val="24"/>
          <w:szCs w:val="24"/>
        </w:rPr>
      </w:pPr>
      <w:r w:rsidRPr="009F3D23">
        <w:rPr>
          <w:rFonts w:ascii="Times New Roman" w:hAnsi="Times New Roman" w:cs="Times New Roman"/>
          <w:sz w:val="24"/>
          <w:szCs w:val="24"/>
        </w:rPr>
        <w:t>stáb parkolás 100 Ft / m</w:t>
      </w:r>
      <w:r w:rsidRPr="009F3D23">
        <w:rPr>
          <w:rFonts w:ascii="Times New Roman" w:hAnsi="Times New Roman" w:cs="Times New Roman"/>
          <w:sz w:val="24"/>
          <w:szCs w:val="24"/>
          <w:vertAlign w:val="superscript"/>
        </w:rPr>
        <w:t>2</w:t>
      </w:r>
      <w:r w:rsidRPr="009F3D23">
        <w:rPr>
          <w:rFonts w:ascii="Times New Roman" w:hAnsi="Times New Roman" w:cs="Times New Roman"/>
          <w:sz w:val="24"/>
          <w:szCs w:val="24"/>
        </w:rPr>
        <w:t> / nap.</w:t>
      </w:r>
    </w:p>
    <w:p w14:paraId="5261E927"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 xml:space="preserve">(2) Mentes a díj fizetése alól a közérdekű célt szolgáló filmalkotás. Közérdekű célnak minősül az önkormányzat, önkormányzat intézménye és az önkormányzati tulajdonban álló gazdasági társaság által, vagy annak érdekében, valamint oktatási, tudományos és ismeretterjesztő célok </w:t>
      </w:r>
      <w:r w:rsidRPr="009F3D23">
        <w:rPr>
          <w:rFonts w:ascii="Times New Roman" w:hAnsi="Times New Roman" w:cs="Times New Roman"/>
          <w:sz w:val="24"/>
          <w:szCs w:val="24"/>
        </w:rPr>
        <w:lastRenderedPageBreak/>
        <w:t>érdekében végzett filmforgatás. A közérdekű célt a polgármester igazolja a kérelem benyújtását követően.</w:t>
      </w:r>
    </w:p>
    <w:p w14:paraId="7436626E" w14:textId="77777777" w:rsidR="009F3D23" w:rsidRDefault="009F3D23" w:rsidP="009F3D23">
      <w:pPr>
        <w:jc w:val="both"/>
        <w:rPr>
          <w:rFonts w:ascii="Times New Roman" w:hAnsi="Times New Roman" w:cs="Times New Roman"/>
          <w:b/>
          <w:bCs/>
          <w:sz w:val="24"/>
          <w:szCs w:val="24"/>
        </w:rPr>
      </w:pPr>
    </w:p>
    <w:p w14:paraId="04E10825" w14:textId="049571AB"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Záró rendelkezések</w:t>
      </w:r>
    </w:p>
    <w:p w14:paraId="16F4C787" w14:textId="656B0C15" w:rsidR="009F3D23" w:rsidRPr="009F3D23" w:rsidRDefault="009F3D23" w:rsidP="009F3D23">
      <w:pPr>
        <w:jc w:val="center"/>
        <w:rPr>
          <w:rFonts w:ascii="Times New Roman" w:hAnsi="Times New Roman" w:cs="Times New Roman"/>
          <w:sz w:val="24"/>
          <w:szCs w:val="24"/>
        </w:rPr>
      </w:pPr>
      <w:r w:rsidRPr="009F3D23">
        <w:rPr>
          <w:rFonts w:ascii="Times New Roman" w:hAnsi="Times New Roman" w:cs="Times New Roman"/>
          <w:b/>
          <w:bCs/>
          <w:sz w:val="24"/>
          <w:szCs w:val="24"/>
        </w:rPr>
        <w:t>14. §</w:t>
      </w:r>
    </w:p>
    <w:p w14:paraId="47973D44"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(1) Ez a rendelet 2013. október 1. napján lép hatályba. Rendelkezéseit a hatályba lépését követően indult eljárásokban kell alkalmazni.</w:t>
      </w:r>
    </w:p>
    <w:p w14:paraId="10162E86" w14:textId="77777777" w:rsidR="009F3D23"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(2) Hatályát veszti a község kommunális rendjéről és környezetvédelmi előírásairól szóló 3/2002. (III. 12.) és az 1/2003. (I. 23) önkormányzati rendeletekkel módosított 3/1995. (III. 25.) önkormányzati rendelet.</w:t>
      </w:r>
    </w:p>
    <w:p w14:paraId="2F34C6EB" w14:textId="5F2D619F" w:rsidR="00423DC6" w:rsidRPr="009F3D23" w:rsidRDefault="009F3D23" w:rsidP="009F3D23">
      <w:pPr>
        <w:jc w:val="both"/>
        <w:rPr>
          <w:rFonts w:ascii="Times New Roman" w:hAnsi="Times New Roman" w:cs="Times New Roman"/>
          <w:sz w:val="24"/>
          <w:szCs w:val="24"/>
        </w:rPr>
      </w:pPr>
      <w:r w:rsidRPr="009F3D23">
        <w:rPr>
          <w:rFonts w:ascii="Times New Roman" w:hAnsi="Times New Roman" w:cs="Times New Roman"/>
          <w:sz w:val="24"/>
          <w:szCs w:val="24"/>
        </w:rPr>
        <w:t>(3) A rendeletet a képviselőtestület a 2013. szeptember 9-én megtartott ülésén fogadta el.</w:t>
      </w:r>
    </w:p>
    <w:sectPr w:rsidR="00423DC6" w:rsidRPr="009F3D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11D9F"/>
    <w:multiLevelType w:val="multilevel"/>
    <w:tmpl w:val="385464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07B7F40"/>
    <w:multiLevelType w:val="multilevel"/>
    <w:tmpl w:val="0EAAEE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4A83832"/>
    <w:multiLevelType w:val="multilevel"/>
    <w:tmpl w:val="254880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2F631400"/>
    <w:multiLevelType w:val="multilevel"/>
    <w:tmpl w:val="F11E8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D71001"/>
    <w:multiLevelType w:val="multilevel"/>
    <w:tmpl w:val="663EE0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46BD0D58"/>
    <w:multiLevelType w:val="multilevel"/>
    <w:tmpl w:val="44C6BC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4FE5D2E"/>
    <w:multiLevelType w:val="multilevel"/>
    <w:tmpl w:val="C97A0B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F004237"/>
    <w:multiLevelType w:val="multilevel"/>
    <w:tmpl w:val="E74E31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1263C6D"/>
    <w:multiLevelType w:val="multilevel"/>
    <w:tmpl w:val="D1F07A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BC83419"/>
    <w:multiLevelType w:val="multilevel"/>
    <w:tmpl w:val="AB2A0B7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70C7460F"/>
    <w:multiLevelType w:val="multilevel"/>
    <w:tmpl w:val="D51C18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7AE91D2C"/>
    <w:multiLevelType w:val="multilevel"/>
    <w:tmpl w:val="A8AE9B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4547576">
    <w:abstractNumId w:val="3"/>
  </w:num>
  <w:num w:numId="2" w16cid:durableId="871919737">
    <w:abstractNumId w:val="6"/>
  </w:num>
  <w:num w:numId="3" w16cid:durableId="480733455">
    <w:abstractNumId w:val="5"/>
  </w:num>
  <w:num w:numId="4" w16cid:durableId="663094223">
    <w:abstractNumId w:val="11"/>
  </w:num>
  <w:num w:numId="5" w16cid:durableId="1146817845">
    <w:abstractNumId w:val="8"/>
  </w:num>
  <w:num w:numId="6" w16cid:durableId="924143015">
    <w:abstractNumId w:val="1"/>
    <w:lvlOverride w:ilvl="0">
      <w:startOverride w:val="11"/>
    </w:lvlOverride>
  </w:num>
  <w:num w:numId="7" w16cid:durableId="924143015">
    <w:abstractNumId w:val="1"/>
    <w:lvlOverride w:ilvl="0">
      <w:startOverride w:val="12"/>
    </w:lvlOverride>
  </w:num>
  <w:num w:numId="8" w16cid:durableId="924143015">
    <w:abstractNumId w:val="1"/>
    <w:lvlOverride w:ilvl="0">
      <w:startOverride w:val="13"/>
    </w:lvlOverride>
  </w:num>
  <w:num w:numId="9" w16cid:durableId="924143015">
    <w:abstractNumId w:val="1"/>
    <w:lvlOverride w:ilvl="0">
      <w:startOverride w:val="14"/>
    </w:lvlOverride>
  </w:num>
  <w:num w:numId="10" w16cid:durableId="924143015">
    <w:abstractNumId w:val="1"/>
    <w:lvlOverride w:ilvl="0">
      <w:startOverride w:val="15"/>
    </w:lvlOverride>
  </w:num>
  <w:num w:numId="11" w16cid:durableId="309402528">
    <w:abstractNumId w:val="2"/>
  </w:num>
  <w:num w:numId="12" w16cid:durableId="2025591054">
    <w:abstractNumId w:val="7"/>
  </w:num>
  <w:num w:numId="13" w16cid:durableId="1927686316">
    <w:abstractNumId w:val="4"/>
  </w:num>
  <w:num w:numId="14" w16cid:durableId="285627627">
    <w:abstractNumId w:val="0"/>
  </w:num>
  <w:num w:numId="15" w16cid:durableId="1955405463">
    <w:abstractNumId w:val="10"/>
  </w:num>
  <w:num w:numId="16" w16cid:durableId="1184831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D23"/>
    <w:rsid w:val="00423DC6"/>
    <w:rsid w:val="009F3D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46DB"/>
  <w15:chartTrackingRefBased/>
  <w15:docId w15:val="{D849AD58-6B3D-41A2-91B3-54782D9F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956803">
      <w:bodyDiv w:val="1"/>
      <w:marLeft w:val="0"/>
      <w:marRight w:val="0"/>
      <w:marTop w:val="0"/>
      <w:marBottom w:val="0"/>
      <w:divBdr>
        <w:top w:val="none" w:sz="0" w:space="0" w:color="auto"/>
        <w:left w:val="none" w:sz="0" w:space="0" w:color="auto"/>
        <w:bottom w:val="none" w:sz="0" w:space="0" w:color="auto"/>
        <w:right w:val="none" w:sz="0" w:space="0" w:color="auto"/>
      </w:divBdr>
      <w:divsChild>
        <w:div w:id="907880509">
          <w:marLeft w:val="0"/>
          <w:marRight w:val="0"/>
          <w:marTop w:val="0"/>
          <w:marBottom w:val="0"/>
          <w:divBdr>
            <w:top w:val="none" w:sz="0" w:space="0" w:color="auto"/>
            <w:left w:val="none" w:sz="0" w:space="0" w:color="auto"/>
            <w:bottom w:val="none" w:sz="0" w:space="0" w:color="auto"/>
            <w:right w:val="none" w:sz="0" w:space="0" w:color="auto"/>
          </w:divBdr>
        </w:div>
        <w:div w:id="1181965564">
          <w:marLeft w:val="0"/>
          <w:marRight w:val="0"/>
          <w:marTop w:val="0"/>
          <w:marBottom w:val="0"/>
          <w:divBdr>
            <w:top w:val="none" w:sz="0" w:space="0" w:color="auto"/>
            <w:left w:val="none" w:sz="0" w:space="0" w:color="auto"/>
            <w:bottom w:val="none" w:sz="0" w:space="0" w:color="auto"/>
            <w:right w:val="none" w:sz="0" w:space="0" w:color="auto"/>
          </w:divBdr>
          <w:divsChild>
            <w:div w:id="963194914">
              <w:marLeft w:val="0"/>
              <w:marRight w:val="0"/>
              <w:marTop w:val="0"/>
              <w:marBottom w:val="0"/>
              <w:divBdr>
                <w:top w:val="none" w:sz="0" w:space="0" w:color="auto"/>
                <w:left w:val="none" w:sz="0" w:space="0" w:color="auto"/>
                <w:bottom w:val="none" w:sz="0" w:space="0" w:color="auto"/>
                <w:right w:val="none" w:sz="0" w:space="0" w:color="auto"/>
              </w:divBdr>
            </w:div>
            <w:div w:id="1979454464">
              <w:marLeft w:val="0"/>
              <w:marRight w:val="0"/>
              <w:marTop w:val="0"/>
              <w:marBottom w:val="0"/>
              <w:divBdr>
                <w:top w:val="none" w:sz="0" w:space="0" w:color="auto"/>
                <w:left w:val="none" w:sz="0" w:space="0" w:color="auto"/>
                <w:bottom w:val="none" w:sz="0" w:space="0" w:color="auto"/>
                <w:right w:val="none" w:sz="0" w:space="0" w:color="auto"/>
              </w:divBdr>
            </w:div>
            <w:div w:id="1155560972">
              <w:marLeft w:val="0"/>
              <w:marRight w:val="0"/>
              <w:marTop w:val="0"/>
              <w:marBottom w:val="0"/>
              <w:divBdr>
                <w:top w:val="none" w:sz="0" w:space="0" w:color="auto"/>
                <w:left w:val="none" w:sz="0" w:space="0" w:color="auto"/>
                <w:bottom w:val="none" w:sz="0" w:space="0" w:color="auto"/>
                <w:right w:val="none" w:sz="0" w:space="0" w:color="auto"/>
              </w:divBdr>
            </w:div>
            <w:div w:id="640843371">
              <w:marLeft w:val="0"/>
              <w:marRight w:val="0"/>
              <w:marTop w:val="0"/>
              <w:marBottom w:val="0"/>
              <w:divBdr>
                <w:top w:val="none" w:sz="0" w:space="0" w:color="auto"/>
                <w:left w:val="none" w:sz="0" w:space="0" w:color="auto"/>
                <w:bottom w:val="none" w:sz="0" w:space="0" w:color="auto"/>
                <w:right w:val="none" w:sz="0" w:space="0" w:color="auto"/>
              </w:divBdr>
            </w:div>
            <w:div w:id="694891893">
              <w:marLeft w:val="0"/>
              <w:marRight w:val="0"/>
              <w:marTop w:val="0"/>
              <w:marBottom w:val="0"/>
              <w:divBdr>
                <w:top w:val="none" w:sz="0" w:space="0" w:color="auto"/>
                <w:left w:val="none" w:sz="0" w:space="0" w:color="auto"/>
                <w:bottom w:val="none" w:sz="0" w:space="0" w:color="auto"/>
                <w:right w:val="none" w:sz="0" w:space="0" w:color="auto"/>
              </w:divBdr>
            </w:div>
            <w:div w:id="156843833">
              <w:marLeft w:val="0"/>
              <w:marRight w:val="0"/>
              <w:marTop w:val="0"/>
              <w:marBottom w:val="0"/>
              <w:divBdr>
                <w:top w:val="none" w:sz="0" w:space="0" w:color="auto"/>
                <w:left w:val="none" w:sz="0" w:space="0" w:color="auto"/>
                <w:bottom w:val="none" w:sz="0" w:space="0" w:color="auto"/>
                <w:right w:val="none" w:sz="0" w:space="0" w:color="auto"/>
              </w:divBdr>
            </w:div>
            <w:div w:id="1988589902">
              <w:marLeft w:val="0"/>
              <w:marRight w:val="0"/>
              <w:marTop w:val="0"/>
              <w:marBottom w:val="0"/>
              <w:divBdr>
                <w:top w:val="none" w:sz="0" w:space="0" w:color="auto"/>
                <w:left w:val="none" w:sz="0" w:space="0" w:color="auto"/>
                <w:bottom w:val="none" w:sz="0" w:space="0" w:color="auto"/>
                <w:right w:val="none" w:sz="0" w:space="0" w:color="auto"/>
              </w:divBdr>
            </w:div>
            <w:div w:id="1635255825">
              <w:marLeft w:val="0"/>
              <w:marRight w:val="0"/>
              <w:marTop w:val="0"/>
              <w:marBottom w:val="0"/>
              <w:divBdr>
                <w:top w:val="none" w:sz="0" w:space="0" w:color="auto"/>
                <w:left w:val="none" w:sz="0" w:space="0" w:color="auto"/>
                <w:bottom w:val="none" w:sz="0" w:space="0" w:color="auto"/>
                <w:right w:val="none" w:sz="0" w:space="0" w:color="auto"/>
              </w:divBdr>
            </w:div>
            <w:div w:id="1691688534">
              <w:marLeft w:val="0"/>
              <w:marRight w:val="0"/>
              <w:marTop w:val="0"/>
              <w:marBottom w:val="0"/>
              <w:divBdr>
                <w:top w:val="none" w:sz="0" w:space="0" w:color="auto"/>
                <w:left w:val="none" w:sz="0" w:space="0" w:color="auto"/>
                <w:bottom w:val="none" w:sz="0" w:space="0" w:color="auto"/>
                <w:right w:val="none" w:sz="0" w:space="0" w:color="auto"/>
              </w:divBdr>
            </w:div>
            <w:div w:id="1301375210">
              <w:marLeft w:val="0"/>
              <w:marRight w:val="0"/>
              <w:marTop w:val="0"/>
              <w:marBottom w:val="0"/>
              <w:divBdr>
                <w:top w:val="none" w:sz="0" w:space="0" w:color="auto"/>
                <w:left w:val="none" w:sz="0" w:space="0" w:color="auto"/>
                <w:bottom w:val="none" w:sz="0" w:space="0" w:color="auto"/>
                <w:right w:val="none" w:sz="0" w:space="0" w:color="auto"/>
              </w:divBdr>
            </w:div>
            <w:div w:id="255792007">
              <w:marLeft w:val="0"/>
              <w:marRight w:val="0"/>
              <w:marTop w:val="0"/>
              <w:marBottom w:val="0"/>
              <w:divBdr>
                <w:top w:val="none" w:sz="0" w:space="0" w:color="auto"/>
                <w:left w:val="none" w:sz="0" w:space="0" w:color="auto"/>
                <w:bottom w:val="none" w:sz="0" w:space="0" w:color="auto"/>
                <w:right w:val="none" w:sz="0" w:space="0" w:color="auto"/>
              </w:divBdr>
            </w:div>
            <w:div w:id="1117259816">
              <w:marLeft w:val="0"/>
              <w:marRight w:val="0"/>
              <w:marTop w:val="0"/>
              <w:marBottom w:val="0"/>
              <w:divBdr>
                <w:top w:val="none" w:sz="0" w:space="0" w:color="auto"/>
                <w:left w:val="none" w:sz="0" w:space="0" w:color="auto"/>
                <w:bottom w:val="none" w:sz="0" w:space="0" w:color="auto"/>
                <w:right w:val="none" w:sz="0" w:space="0" w:color="auto"/>
              </w:divBdr>
            </w:div>
            <w:div w:id="1947299667">
              <w:marLeft w:val="0"/>
              <w:marRight w:val="0"/>
              <w:marTop w:val="0"/>
              <w:marBottom w:val="0"/>
              <w:divBdr>
                <w:top w:val="none" w:sz="0" w:space="0" w:color="auto"/>
                <w:left w:val="none" w:sz="0" w:space="0" w:color="auto"/>
                <w:bottom w:val="none" w:sz="0" w:space="0" w:color="auto"/>
                <w:right w:val="none" w:sz="0" w:space="0" w:color="auto"/>
              </w:divBdr>
            </w:div>
            <w:div w:id="1321157592">
              <w:marLeft w:val="0"/>
              <w:marRight w:val="0"/>
              <w:marTop w:val="0"/>
              <w:marBottom w:val="0"/>
              <w:divBdr>
                <w:top w:val="none" w:sz="0" w:space="0" w:color="auto"/>
                <w:left w:val="none" w:sz="0" w:space="0" w:color="auto"/>
                <w:bottom w:val="none" w:sz="0" w:space="0" w:color="auto"/>
                <w:right w:val="none" w:sz="0" w:space="0" w:color="auto"/>
              </w:divBdr>
            </w:div>
            <w:div w:id="112048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1852</Words>
  <Characters>12779</Characters>
  <Application>Microsoft Office Word</Application>
  <DocSecurity>0</DocSecurity>
  <Lines>106</Lines>
  <Paragraphs>29</Paragraphs>
  <ScaleCrop>false</ScaleCrop>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Vasszecseny PH</dc:creator>
  <cp:keywords/>
  <dc:description/>
  <cp:lastModifiedBy>Vasszecseny PH</cp:lastModifiedBy>
  <cp:revision>1</cp:revision>
  <dcterms:created xsi:type="dcterms:W3CDTF">2022-08-02T08:12:00Z</dcterms:created>
  <dcterms:modified xsi:type="dcterms:W3CDTF">2022-08-02T08:14:00Z</dcterms:modified>
</cp:coreProperties>
</file>